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3C035" w14:textId="0A780F69" w:rsidR="001A65A1" w:rsidRDefault="00610B29" w:rsidP="001A65A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8476FD">
        <w:rPr>
          <w:rFonts w:ascii="Arial" w:hAnsi="Arial" w:cs="Arial"/>
          <w:b/>
          <w:bCs/>
          <w:sz w:val="22"/>
          <w:szCs w:val="22"/>
          <w:lang w:eastAsia="en-US"/>
        </w:rPr>
        <w:t>PRILOG 1.</w:t>
      </w:r>
    </w:p>
    <w:p w14:paraId="23C0496B" w14:textId="77777777" w:rsidR="001A65A1" w:rsidRDefault="001A65A1" w:rsidP="00C2286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3B9BC13E" w14:textId="04E01633" w:rsidR="001077E4" w:rsidRPr="000533F8" w:rsidRDefault="000C0B0E" w:rsidP="00C2286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8476FD">
        <w:rPr>
          <w:rFonts w:ascii="Arial" w:hAnsi="Arial" w:cs="Arial"/>
          <w:b/>
          <w:bCs/>
          <w:sz w:val="22"/>
          <w:szCs w:val="22"/>
          <w:lang w:eastAsia="en-US"/>
        </w:rPr>
        <w:t>OBRAZAC PRIJAVE NA JAVNI NATJEČAJ ZA</w:t>
      </w:r>
      <w:r w:rsidR="001A65A1">
        <w:rPr>
          <w:rFonts w:ascii="Arial" w:hAnsi="Arial" w:cs="Arial"/>
          <w:b/>
          <w:bCs/>
          <w:sz w:val="22"/>
          <w:szCs w:val="22"/>
          <w:lang w:eastAsia="en-US"/>
        </w:rPr>
        <w:t xml:space="preserve"> POTICANJE</w:t>
      </w:r>
      <w:r w:rsidRPr="008476FD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="00DE64E9">
        <w:rPr>
          <w:rFonts w:ascii="Arial" w:hAnsi="Arial" w:cs="Arial"/>
          <w:b/>
          <w:bCs/>
          <w:sz w:val="22"/>
          <w:szCs w:val="22"/>
          <w:lang w:eastAsia="en-US"/>
        </w:rPr>
        <w:t>ZAJAMČENOM OTKUPNOM CIJENOM</w:t>
      </w:r>
    </w:p>
    <w:p w14:paraId="1106BBA9" w14:textId="77777777" w:rsidR="00582D8A" w:rsidRDefault="00582D8A" w:rsidP="00C2286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26"/>
        <w:gridCol w:w="2976"/>
        <w:gridCol w:w="426"/>
        <w:gridCol w:w="2551"/>
      </w:tblGrid>
      <w:tr w:rsidR="00582D8A" w14:paraId="7E6989F1" w14:textId="77777777" w:rsidTr="00C1114B">
        <w:tc>
          <w:tcPr>
            <w:tcW w:w="9776" w:type="dxa"/>
            <w:gridSpan w:val="5"/>
            <w:shd w:val="clear" w:color="auto" w:fill="D9D9D9" w:themeFill="background1" w:themeFillShade="D9"/>
          </w:tcPr>
          <w:p w14:paraId="5B8452CE" w14:textId="396DDC92" w:rsidR="00582D8A" w:rsidRDefault="00582D8A" w:rsidP="003165A7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Podaci o planiranom proizvodnom postrojenju / proizvodnoj jedinici</w:t>
            </w:r>
          </w:p>
        </w:tc>
      </w:tr>
      <w:tr w:rsidR="005B45CC" w14:paraId="5F7C1BE0" w14:textId="77777777" w:rsidTr="00C1114B">
        <w:tc>
          <w:tcPr>
            <w:tcW w:w="3397" w:type="dxa"/>
            <w:vAlign w:val="center"/>
          </w:tcPr>
          <w:p w14:paraId="0B21D598" w14:textId="410D8676" w:rsidR="00B04784" w:rsidRPr="00E74F21" w:rsidRDefault="005B45CC" w:rsidP="009943C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74F2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Registarski broj</w:t>
            </w:r>
            <w:r w:rsidR="004C273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E74F2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iz Registra OIEKPP</w:t>
            </w:r>
            <w:r w:rsidR="009943C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, KLASA, URBROJ, datum </w:t>
            </w:r>
            <w:r w:rsidR="009943CB" w:rsidRPr="009943CB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energetskog odobrenja</w:t>
            </w:r>
            <w:r w:rsidR="006D3A9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(osim u slučaju jednostavnih građevina sukladno propisu o gradnji)</w:t>
            </w:r>
          </w:p>
        </w:tc>
        <w:tc>
          <w:tcPr>
            <w:tcW w:w="6379" w:type="dxa"/>
            <w:gridSpan w:val="4"/>
          </w:tcPr>
          <w:p w14:paraId="2C0BE5D0" w14:textId="77777777" w:rsidR="005B45CC" w:rsidRPr="00302A1D" w:rsidRDefault="005B45CC" w:rsidP="00425DBB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B45CC" w14:paraId="5978DBD5" w14:textId="77777777" w:rsidTr="00C1114B">
        <w:tc>
          <w:tcPr>
            <w:tcW w:w="3397" w:type="dxa"/>
            <w:vAlign w:val="center"/>
          </w:tcPr>
          <w:p w14:paraId="31D5A5F5" w14:textId="46102ED9" w:rsidR="009943CB" w:rsidRDefault="005B45CC" w:rsidP="0094717C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Naziv post</w:t>
            </w:r>
            <w:r w:rsidR="00DF0D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</w:t>
            </w:r>
            <w:r w:rsidR="009943C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oj</w:t>
            </w:r>
            <w:r w:rsidR="00DF0D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e</w:t>
            </w:r>
            <w:r w:rsidR="009943C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nja</w:t>
            </w:r>
          </w:p>
          <w:p w14:paraId="37464CDF" w14:textId="0100B189" w:rsidR="006B1B42" w:rsidRPr="006B1B42" w:rsidRDefault="006B1B42" w:rsidP="00425DBB">
            <w:pPr>
              <w:spacing w:before="60" w:after="60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/>
              </w:rPr>
            </w:pPr>
            <w:r w:rsidRPr="006B1B4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(upisati puni naziv postrojenja iz Registra OIEKPP</w:t>
            </w:r>
            <w:r w:rsidR="00280C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odnosno iz elektroenergetske suglasnosti ili drugog dokumenta u kojem je definiran naziv</w:t>
            </w:r>
            <w:r w:rsidR="0023049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u slučaju jednostavn</w:t>
            </w:r>
            <w:r w:rsidR="00BA02F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ih</w:t>
            </w:r>
            <w:r w:rsidR="0023049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BA02F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građevina</w:t>
            </w:r>
            <w:r w:rsidRPr="006B1B4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379" w:type="dxa"/>
            <w:gridSpan w:val="4"/>
          </w:tcPr>
          <w:p w14:paraId="1EFFE174" w14:textId="1DBD61D6" w:rsidR="005B45CC" w:rsidRPr="00A069F7" w:rsidRDefault="005B45CC" w:rsidP="00425DBB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C50" w14:paraId="1050B1F9" w14:textId="77777777" w:rsidTr="00C9334F">
        <w:trPr>
          <w:trHeight w:hRule="exact" w:val="397"/>
        </w:trPr>
        <w:tc>
          <w:tcPr>
            <w:tcW w:w="3397" w:type="dxa"/>
            <w:vMerge w:val="restart"/>
          </w:tcPr>
          <w:p w14:paraId="3986B3B4" w14:textId="4893B176" w:rsidR="009E54D0" w:rsidRPr="009E54D0" w:rsidRDefault="009E54D0" w:rsidP="00C9334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E54D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Grupe postrojenja</w:t>
            </w:r>
            <w:r w:rsidR="000A149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9E54D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za koju se dostavlja ponuda</w:t>
            </w:r>
            <w:r w:rsidR="000A149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9E54D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(Mjera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  <w:r w:rsidRPr="009E54D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)</w:t>
            </w:r>
            <w:r w:rsidR="00FD18CF">
              <w:rPr>
                <w:rStyle w:val="FootnoteReference"/>
                <w:rFonts w:ascii="Arial" w:hAnsi="Arial" w:cs="Arial"/>
                <w:b/>
                <w:sz w:val="18"/>
                <w:szCs w:val="18"/>
                <w:lang w:eastAsia="en-US"/>
              </w:rPr>
              <w:footnoteReference w:id="2"/>
            </w:r>
            <w:r w:rsidRPr="009E54D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  <w:p w14:paraId="2CC36D91" w14:textId="7FA8D821" w:rsidR="008B0C50" w:rsidRPr="00E67E21" w:rsidRDefault="009E54D0" w:rsidP="009E54D0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 w:rsidRPr="00E67E21"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(unijeti X ispred odgovarajuće grupe)</w:t>
            </w:r>
          </w:p>
        </w:tc>
        <w:tc>
          <w:tcPr>
            <w:tcW w:w="426" w:type="dxa"/>
            <w:vAlign w:val="center"/>
          </w:tcPr>
          <w:p w14:paraId="604F11CA" w14:textId="77777777" w:rsidR="008B0C50" w:rsidRDefault="008B0C50" w:rsidP="003165A7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gridSpan w:val="3"/>
            <w:vAlign w:val="center"/>
          </w:tcPr>
          <w:p w14:paraId="546A627A" w14:textId="1A3AC6AC" w:rsidR="008B0C50" w:rsidRPr="005B45CC" w:rsidRDefault="009E54D0" w:rsidP="003165A7">
            <w:pPr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54D0">
              <w:rPr>
                <w:rFonts w:ascii="Arial" w:hAnsi="Arial" w:cs="Arial"/>
                <w:color w:val="000000"/>
                <w:sz w:val="18"/>
                <w:szCs w:val="18"/>
              </w:rPr>
              <w:t>Sunčane elektrane instalirane snage od 50 kW do uključivo 200 kW</w:t>
            </w:r>
          </w:p>
        </w:tc>
      </w:tr>
      <w:tr w:rsidR="009B7048" w14:paraId="735D9B2C" w14:textId="77777777" w:rsidTr="00C9334F">
        <w:trPr>
          <w:trHeight w:hRule="exact" w:val="397"/>
        </w:trPr>
        <w:tc>
          <w:tcPr>
            <w:tcW w:w="3397" w:type="dxa"/>
            <w:vMerge/>
          </w:tcPr>
          <w:p w14:paraId="0FB92E87" w14:textId="77777777" w:rsidR="009B7048" w:rsidRPr="00E74F21" w:rsidRDefault="009B7048" w:rsidP="003165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4E3AA3EB" w14:textId="77777777" w:rsidR="009B7048" w:rsidRDefault="009B7048" w:rsidP="003165A7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gridSpan w:val="3"/>
            <w:vAlign w:val="center"/>
          </w:tcPr>
          <w:p w14:paraId="3AAF5506" w14:textId="338741FD" w:rsidR="009B7048" w:rsidRPr="005B45CC" w:rsidRDefault="009E54D0" w:rsidP="003165A7">
            <w:pPr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54D0">
              <w:rPr>
                <w:rFonts w:ascii="Arial" w:hAnsi="Arial" w:cs="Arial"/>
                <w:sz w:val="18"/>
                <w:szCs w:val="18"/>
                <w:lang w:eastAsia="en-US"/>
              </w:rPr>
              <w:t>Hidroelektrane instalirane snage od 50 kW do uključivo 200 kW</w:t>
            </w:r>
          </w:p>
        </w:tc>
      </w:tr>
      <w:tr w:rsidR="001F0928" w14:paraId="4F04B896" w14:textId="77777777" w:rsidTr="00C1114B">
        <w:tc>
          <w:tcPr>
            <w:tcW w:w="3397" w:type="dxa"/>
            <w:vAlign w:val="center"/>
          </w:tcPr>
          <w:p w14:paraId="2FE507FD" w14:textId="77777777" w:rsidR="006B1B42" w:rsidRDefault="001F0928" w:rsidP="00425DB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Lokacija postrojenja</w:t>
            </w:r>
          </w:p>
          <w:p w14:paraId="34EF3EE0" w14:textId="2849BD04" w:rsidR="001F0928" w:rsidRPr="006B1B42" w:rsidRDefault="006B1B42" w:rsidP="00425DBB">
            <w:pPr>
              <w:spacing w:before="60" w:after="60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/>
              </w:rPr>
            </w:pPr>
            <w:r w:rsidRPr="006B1B4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(upisati naziv županije, grada/općine i statističke regije sukladno Nacionalnoj klasifikaciji statističkih regija NUTS 2021.)</w:t>
            </w:r>
          </w:p>
        </w:tc>
        <w:tc>
          <w:tcPr>
            <w:tcW w:w="6379" w:type="dxa"/>
            <w:gridSpan w:val="4"/>
          </w:tcPr>
          <w:p w14:paraId="594BE107" w14:textId="5450D770" w:rsidR="001F0928" w:rsidRPr="00A069F7" w:rsidRDefault="001F0928" w:rsidP="00425DBB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0928" w14:paraId="680BA5E6" w14:textId="77777777" w:rsidTr="00C1114B">
        <w:tc>
          <w:tcPr>
            <w:tcW w:w="3397" w:type="dxa"/>
            <w:vAlign w:val="center"/>
          </w:tcPr>
          <w:p w14:paraId="18B4F2C0" w14:textId="77777777" w:rsidR="001F0928" w:rsidRDefault="001F0928" w:rsidP="00425DB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Popis katastarskih čestica</w:t>
            </w:r>
          </w:p>
          <w:p w14:paraId="032A33AE" w14:textId="4E016010" w:rsidR="006B1B42" w:rsidRPr="006B1B42" w:rsidRDefault="006B1B42" w:rsidP="00425DBB">
            <w:pPr>
              <w:spacing w:before="60" w:after="60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/>
              </w:rPr>
            </w:pPr>
            <w:r w:rsidRPr="006B1B4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(popisati katastarsk</w:t>
            </w:r>
            <w:r w:rsidR="00BB05B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</w:t>
            </w:r>
            <w:r w:rsidRPr="006B1B4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čestic</w:t>
            </w:r>
            <w:r w:rsidR="00BB05B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</w:t>
            </w:r>
            <w:r w:rsidRPr="006B1B4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i katastarsk</w:t>
            </w:r>
            <w:r w:rsidR="00BB05B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</w:t>
            </w:r>
            <w:r w:rsidRPr="006B1B4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općin</w:t>
            </w:r>
            <w:r w:rsidR="00BB05B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</w:t>
            </w:r>
            <w:r w:rsidRPr="006B1B4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na kojima će biti izgrađeno proizvodno postrojenje odnosno proizvodna jedinica)</w:t>
            </w:r>
          </w:p>
        </w:tc>
        <w:tc>
          <w:tcPr>
            <w:tcW w:w="6379" w:type="dxa"/>
            <w:gridSpan w:val="4"/>
          </w:tcPr>
          <w:p w14:paraId="050D3DE1" w14:textId="1BC97A1E" w:rsidR="001F0928" w:rsidRPr="00A069F7" w:rsidRDefault="001F0928" w:rsidP="00425DBB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165A7" w14:paraId="12EF3247" w14:textId="77777777" w:rsidTr="00C9334F">
        <w:trPr>
          <w:trHeight w:hRule="exact" w:val="454"/>
        </w:trPr>
        <w:tc>
          <w:tcPr>
            <w:tcW w:w="6799" w:type="dxa"/>
            <w:gridSpan w:val="3"/>
            <w:vMerge w:val="restart"/>
            <w:vAlign w:val="center"/>
          </w:tcPr>
          <w:p w14:paraId="663515F2" w14:textId="6EC40A78" w:rsidR="003165A7" w:rsidRDefault="003165A7" w:rsidP="003165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Proizvodno postrojenje/jedinica se gradi kao jednostavna građevina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</w:r>
            <w:r w:rsidRPr="006B1B42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(unijeti X ispred odgovarajućeg odgovora)</w:t>
            </w:r>
          </w:p>
        </w:tc>
        <w:tc>
          <w:tcPr>
            <w:tcW w:w="426" w:type="dxa"/>
            <w:vAlign w:val="center"/>
          </w:tcPr>
          <w:p w14:paraId="1D97CBDE" w14:textId="77777777" w:rsidR="003165A7" w:rsidRPr="00302A1D" w:rsidRDefault="003165A7" w:rsidP="00C9334F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374CD27" w14:textId="77777777" w:rsidR="003165A7" w:rsidRPr="005B45CC" w:rsidRDefault="003165A7" w:rsidP="00C9334F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5CC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3165A7" w14:paraId="641B93DD" w14:textId="77777777" w:rsidTr="00C9334F">
        <w:trPr>
          <w:trHeight w:hRule="exact" w:val="454"/>
        </w:trPr>
        <w:tc>
          <w:tcPr>
            <w:tcW w:w="6799" w:type="dxa"/>
            <w:gridSpan w:val="3"/>
            <w:vMerge/>
            <w:vAlign w:val="center"/>
          </w:tcPr>
          <w:p w14:paraId="7D6890DA" w14:textId="77777777" w:rsidR="003165A7" w:rsidRDefault="003165A7" w:rsidP="003165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2F89EAD7" w14:textId="77777777" w:rsidR="003165A7" w:rsidRPr="00302A1D" w:rsidRDefault="003165A7" w:rsidP="00C9334F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9030675" w14:textId="77777777" w:rsidR="003165A7" w:rsidRPr="005B45CC" w:rsidRDefault="003165A7" w:rsidP="00C9334F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5CC">
              <w:rPr>
                <w:rFonts w:ascii="Arial" w:hAnsi="Arial" w:cs="Arial"/>
                <w:color w:val="000000"/>
                <w:sz w:val="18"/>
                <w:szCs w:val="18"/>
              </w:rPr>
              <w:t>NE</w:t>
            </w:r>
          </w:p>
        </w:tc>
      </w:tr>
      <w:tr w:rsidR="003165A7" w14:paraId="60D1455E" w14:textId="0243CA76" w:rsidTr="00C9334F">
        <w:trPr>
          <w:trHeight w:hRule="exact" w:val="454"/>
        </w:trPr>
        <w:tc>
          <w:tcPr>
            <w:tcW w:w="6799" w:type="dxa"/>
            <w:gridSpan w:val="3"/>
            <w:vMerge w:val="restart"/>
            <w:vAlign w:val="center"/>
          </w:tcPr>
          <w:p w14:paraId="4B278611" w14:textId="51FDB94C" w:rsidR="003165A7" w:rsidRPr="003165A7" w:rsidRDefault="003165A7" w:rsidP="003165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3165A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Započeta gradnja proizvodnog postrojenja/proizvodne jedinice</w:t>
            </w:r>
            <w:r w:rsidR="00CB1D3E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footnoteReference w:id="3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br/>
            </w:r>
            <w:r w:rsidRPr="006B1B42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(unijeti X ispred odgovarajućeg odgovora)</w:t>
            </w:r>
          </w:p>
        </w:tc>
        <w:tc>
          <w:tcPr>
            <w:tcW w:w="426" w:type="dxa"/>
            <w:vAlign w:val="center"/>
          </w:tcPr>
          <w:p w14:paraId="464F0721" w14:textId="77777777" w:rsidR="003165A7" w:rsidRPr="00302A1D" w:rsidRDefault="003165A7" w:rsidP="00C9334F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DBAAF49" w14:textId="5015A3F1" w:rsidR="003165A7" w:rsidRPr="005B45CC" w:rsidRDefault="003165A7" w:rsidP="00C9334F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5CC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3165A7" w14:paraId="120ED4D6" w14:textId="77777777" w:rsidTr="00C9334F">
        <w:trPr>
          <w:trHeight w:hRule="exact" w:val="454"/>
        </w:trPr>
        <w:tc>
          <w:tcPr>
            <w:tcW w:w="6799" w:type="dxa"/>
            <w:gridSpan w:val="3"/>
            <w:vMerge/>
            <w:vAlign w:val="center"/>
          </w:tcPr>
          <w:p w14:paraId="2535A50C" w14:textId="77777777" w:rsidR="003165A7" w:rsidRDefault="003165A7" w:rsidP="003165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6098F09" w14:textId="77777777" w:rsidR="003165A7" w:rsidRPr="00302A1D" w:rsidRDefault="003165A7" w:rsidP="00C9334F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7C0FF4D" w14:textId="44542E27" w:rsidR="003165A7" w:rsidRPr="005B45CC" w:rsidRDefault="003165A7" w:rsidP="00C9334F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5CC">
              <w:rPr>
                <w:rFonts w:ascii="Arial" w:hAnsi="Arial" w:cs="Arial"/>
                <w:color w:val="000000"/>
                <w:sz w:val="18"/>
                <w:szCs w:val="18"/>
              </w:rPr>
              <w:t>NE</w:t>
            </w:r>
          </w:p>
        </w:tc>
      </w:tr>
      <w:tr w:rsidR="003165A7" w14:paraId="48C300F1" w14:textId="77777777" w:rsidTr="00C1114B">
        <w:tc>
          <w:tcPr>
            <w:tcW w:w="6799" w:type="dxa"/>
            <w:gridSpan w:val="3"/>
            <w:vAlign w:val="center"/>
          </w:tcPr>
          <w:p w14:paraId="7EE1A5B7" w14:textId="748BF599" w:rsidR="003165A7" w:rsidRDefault="003165A7" w:rsidP="003165A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Priključna snaga proizvodnog </w:t>
            </w:r>
            <w:r w:rsidRPr="003165A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postrojenja/proizvodne jedinice</w:t>
            </w:r>
            <w:r w:rsidR="000A14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prema EES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br/>
            </w:r>
            <w:r w:rsidRPr="006B1B42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(u kW </w:t>
            </w:r>
            <w:r w:rsidR="00A56E58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s jednim</w:t>
            </w:r>
            <w:r w:rsidR="00A56E58" w:rsidRPr="006B1B42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6B1B42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decimalni</w:t>
            </w:r>
            <w:r w:rsidR="00A56E58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m</w:t>
            </w:r>
            <w:r w:rsidRPr="006B1B42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 mjest</w:t>
            </w:r>
            <w:r w:rsidR="00A56E58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om</w:t>
            </w:r>
            <w:r w:rsidRPr="006B1B42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319F566A" w14:textId="77777777" w:rsidR="003165A7" w:rsidRPr="00302A1D" w:rsidRDefault="003165A7" w:rsidP="003165A7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A1496" w14:paraId="1146A508" w14:textId="77777777" w:rsidTr="00C1114B">
        <w:tc>
          <w:tcPr>
            <w:tcW w:w="6799" w:type="dxa"/>
            <w:gridSpan w:val="3"/>
            <w:vAlign w:val="center"/>
          </w:tcPr>
          <w:p w14:paraId="70B474DC" w14:textId="3596B9CB" w:rsidR="000A1496" w:rsidRDefault="000A1496" w:rsidP="003165A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Ispuniti samo u slučaju hidroelektrana</w:t>
            </w:r>
            <w:r w:rsidR="00062CC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: planirana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instalirana snaga proizvodnog </w:t>
            </w:r>
            <w:r w:rsidRPr="003165A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postrojenja/proizvodne jedinice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br/>
            </w:r>
            <w:r w:rsidRPr="006B1B42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(u kW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s jednim</w:t>
            </w:r>
            <w:r w:rsidRPr="006B1B42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 decimalni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m</w:t>
            </w:r>
            <w:r w:rsidRPr="006B1B42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 mjest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om</w:t>
            </w:r>
            <w:r w:rsidRPr="006B1B42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977" w:type="dxa"/>
            <w:gridSpan w:val="2"/>
          </w:tcPr>
          <w:p w14:paraId="55F41E99" w14:textId="77777777" w:rsidR="000A1496" w:rsidRPr="00302A1D" w:rsidRDefault="000A1496" w:rsidP="003165A7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165A7" w14:paraId="4609B937" w14:textId="77777777" w:rsidTr="00C1114B">
        <w:tc>
          <w:tcPr>
            <w:tcW w:w="6799" w:type="dxa"/>
            <w:gridSpan w:val="3"/>
            <w:vAlign w:val="center"/>
          </w:tcPr>
          <w:p w14:paraId="63C8BF53" w14:textId="1B7CA734" w:rsidR="003165A7" w:rsidRDefault="000A1496" w:rsidP="003165A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Ispuniti samo u slučaju sunčanih elektrana: </w:t>
            </w:r>
            <w:r w:rsidR="00062CC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planirana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vršna snaga svih fotonaponskih modula</w:t>
            </w:r>
            <w:r w:rsidR="003165A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u proizvodnom </w:t>
            </w:r>
            <w:r w:rsidRPr="003165A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postrojenj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</w:t>
            </w:r>
            <w:r w:rsidR="003165A7" w:rsidRPr="003165A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/proizvodn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oj</w:t>
            </w:r>
            <w:r w:rsidR="003165A7" w:rsidRPr="003165A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jedinic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</w:t>
            </w:r>
            <w:r w:rsidR="003165A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br/>
            </w:r>
            <w:r w:rsidR="003165A7" w:rsidRPr="006B1B42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(u kW</w:t>
            </w:r>
            <w:r w:rsidR="00F416AC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p</w:t>
            </w:r>
            <w:r w:rsidR="003165A7" w:rsidRPr="006B1B42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="00A56E58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s jednim</w:t>
            </w:r>
            <w:r w:rsidR="00A56E58" w:rsidRPr="006B1B42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="003165A7" w:rsidRPr="006B1B42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decimalni</w:t>
            </w:r>
            <w:r w:rsidR="00A56E58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m</w:t>
            </w:r>
            <w:r w:rsidR="003165A7" w:rsidRPr="006B1B42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 mjest</w:t>
            </w:r>
            <w:r w:rsidR="00A56E58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om</w:t>
            </w:r>
            <w:r w:rsidR="003165A7" w:rsidRPr="006B1B42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)</w:t>
            </w:r>
            <w:r w:rsidR="003165A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2760C246" w14:textId="77777777" w:rsidR="003165A7" w:rsidRPr="00302A1D" w:rsidRDefault="003165A7" w:rsidP="003165A7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12D19" w14:paraId="69AD69B6" w14:textId="77777777" w:rsidTr="00C1114B">
        <w:tc>
          <w:tcPr>
            <w:tcW w:w="6799" w:type="dxa"/>
            <w:gridSpan w:val="3"/>
            <w:vAlign w:val="center"/>
          </w:tcPr>
          <w:p w14:paraId="4308E2BF" w14:textId="0285F044" w:rsidR="00C74467" w:rsidRPr="00C74467" w:rsidRDefault="000A1496" w:rsidP="00C7446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Ispuniti samo u slučaju sunčanih elektrana: </w:t>
            </w:r>
            <w:r w:rsidR="00062CC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planirana</w:t>
            </w:r>
            <w:r w:rsidR="00AD2CF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instalirana snaga</w:t>
            </w:r>
            <w:r w:rsidR="00062CC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AD2CF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(</w:t>
            </w:r>
            <w:r w:rsidR="009D054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zbroj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</w:t>
            </w:r>
            <w:r w:rsidR="00C74467" w:rsidRPr="00C7446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azivn</w:t>
            </w:r>
            <w:r w:rsidR="009D054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ih</w:t>
            </w:r>
            <w:r w:rsidR="00C74467" w:rsidRPr="00C7446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snaga svih i</w:t>
            </w:r>
            <w:r w:rsidR="009D054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zmjenjivača</w:t>
            </w:r>
            <w:r w:rsidR="00C74467" w:rsidRPr="00C7446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na AC strani preko kojih se fotonaponski moduli priključuju na mrežu</w:t>
            </w:r>
            <w:r w:rsidR="00AD2CF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) </w:t>
            </w:r>
          </w:p>
          <w:p w14:paraId="1EB3CBEB" w14:textId="46EF99D2" w:rsidR="000C59F8" w:rsidRPr="00C74467" w:rsidRDefault="00C74467" w:rsidP="00C74467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C74467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(u kW s jednim decimalnim mjestom)</w:t>
            </w:r>
          </w:p>
        </w:tc>
        <w:tc>
          <w:tcPr>
            <w:tcW w:w="2977" w:type="dxa"/>
            <w:gridSpan w:val="2"/>
          </w:tcPr>
          <w:p w14:paraId="72A2C6B1" w14:textId="77777777" w:rsidR="00412D19" w:rsidRPr="00302A1D" w:rsidRDefault="00412D19" w:rsidP="003165A7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0928" w14:paraId="43E99925" w14:textId="77777777" w:rsidTr="00C1114B">
        <w:tc>
          <w:tcPr>
            <w:tcW w:w="6799" w:type="dxa"/>
            <w:gridSpan w:val="3"/>
            <w:vAlign w:val="center"/>
          </w:tcPr>
          <w:p w14:paraId="016118BE" w14:textId="6A6FF484" w:rsidR="00B700F0" w:rsidRPr="00E74F21" w:rsidRDefault="003165A7" w:rsidP="003165A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Predviđeni datum</w:t>
            </w:r>
            <w:r w:rsidR="001F092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početka gradnje</w:t>
            </w:r>
          </w:p>
        </w:tc>
        <w:tc>
          <w:tcPr>
            <w:tcW w:w="2977" w:type="dxa"/>
            <w:gridSpan w:val="2"/>
          </w:tcPr>
          <w:p w14:paraId="04FEF42A" w14:textId="373ADF24" w:rsidR="00B700F0" w:rsidRPr="00A069F7" w:rsidRDefault="00B700F0" w:rsidP="003165A7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0928" w14:paraId="14012CF4" w14:textId="77777777" w:rsidTr="00C1114B">
        <w:tc>
          <w:tcPr>
            <w:tcW w:w="6799" w:type="dxa"/>
            <w:gridSpan w:val="3"/>
            <w:vAlign w:val="center"/>
          </w:tcPr>
          <w:p w14:paraId="73A4F404" w14:textId="5A0D11EC" w:rsidR="00B700F0" w:rsidRPr="00E74F21" w:rsidRDefault="003165A7" w:rsidP="003165A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Predviđeni datum </w:t>
            </w:r>
            <w:r w:rsidR="0066790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ulaska u trajni pogon</w:t>
            </w:r>
          </w:p>
        </w:tc>
        <w:tc>
          <w:tcPr>
            <w:tcW w:w="2977" w:type="dxa"/>
            <w:gridSpan w:val="2"/>
          </w:tcPr>
          <w:p w14:paraId="1A323AA9" w14:textId="688F3481" w:rsidR="00B700F0" w:rsidRPr="00A069F7" w:rsidRDefault="00B700F0" w:rsidP="003165A7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1ADDAD8" w14:textId="77777777" w:rsidR="000873C7" w:rsidRDefault="000873C7" w:rsidP="00C2286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</w:p>
    <w:p w14:paraId="001CDB2F" w14:textId="77777777" w:rsidR="0094717C" w:rsidRDefault="0094717C" w:rsidP="00C2286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</w:p>
    <w:p w14:paraId="2688C68A" w14:textId="77777777" w:rsidR="0094717C" w:rsidRDefault="0094717C" w:rsidP="00C2286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977"/>
      </w:tblGrid>
      <w:tr w:rsidR="005B45CC" w14:paraId="31B6C4B5" w14:textId="77777777" w:rsidTr="00BF5992">
        <w:tc>
          <w:tcPr>
            <w:tcW w:w="9776" w:type="dxa"/>
            <w:gridSpan w:val="2"/>
            <w:shd w:val="clear" w:color="auto" w:fill="D9D9D9" w:themeFill="background1" w:themeFillShade="D9"/>
          </w:tcPr>
          <w:p w14:paraId="0140E5A6" w14:textId="551C3814" w:rsidR="005B45CC" w:rsidRDefault="00EE7B0B" w:rsidP="00425DB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lastRenderedPageBreak/>
              <w:t>Otkupna cijena</w:t>
            </w:r>
            <w:r w:rsidR="005B45C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koja se nudi na natječaju</w:t>
            </w:r>
          </w:p>
        </w:tc>
      </w:tr>
      <w:tr w:rsidR="005B45CC" w14:paraId="27C03F6B" w14:textId="77777777" w:rsidTr="00BF5992">
        <w:tc>
          <w:tcPr>
            <w:tcW w:w="6799" w:type="dxa"/>
            <w:vAlign w:val="center"/>
          </w:tcPr>
          <w:p w14:paraId="4BA51E75" w14:textId="6CBCBCFE" w:rsidR="005B45CC" w:rsidRPr="00E74F21" w:rsidRDefault="005B45CC" w:rsidP="00425DB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B45C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Iznos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C8276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otkupne cijene</w:t>
            </w:r>
            <w:r w:rsidRPr="005B45C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ponude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br/>
            </w:r>
            <w:r w:rsidRPr="005B45C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izražene u EUR/MWh s </w:t>
            </w:r>
            <w:r w:rsidR="002F509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dva</w:t>
            </w:r>
            <w:r w:rsidRPr="005B45C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decimalna mjesta</w:t>
            </w:r>
            <w:r w:rsidR="00CB1D3E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footnoteReference w:id="4"/>
            </w:r>
          </w:p>
        </w:tc>
        <w:tc>
          <w:tcPr>
            <w:tcW w:w="2977" w:type="dxa"/>
          </w:tcPr>
          <w:p w14:paraId="188E5785" w14:textId="77777777" w:rsidR="005B45CC" w:rsidRPr="00302A1D" w:rsidRDefault="005B45CC" w:rsidP="00425DBB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DBFC6F8" w14:textId="77777777" w:rsidR="005B45CC" w:rsidRDefault="005B45CC" w:rsidP="00C2286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685"/>
        <w:gridCol w:w="426"/>
        <w:gridCol w:w="2404"/>
      </w:tblGrid>
      <w:tr w:rsidR="005B45CC" w14:paraId="435FBE54" w14:textId="77777777" w:rsidTr="00425DBB">
        <w:tc>
          <w:tcPr>
            <w:tcW w:w="9629" w:type="dxa"/>
            <w:gridSpan w:val="4"/>
            <w:shd w:val="clear" w:color="auto" w:fill="D9D9D9" w:themeFill="background1" w:themeFillShade="D9"/>
          </w:tcPr>
          <w:p w14:paraId="4B48CFFB" w14:textId="6E28D712" w:rsidR="005B45CC" w:rsidRDefault="005B45CC" w:rsidP="00425DB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Podaci o sudioniku natječaja / podnositelju ponude</w:t>
            </w:r>
          </w:p>
        </w:tc>
      </w:tr>
      <w:tr w:rsidR="005B45CC" w14:paraId="4C9B24AB" w14:textId="77777777" w:rsidTr="00425DBB">
        <w:tc>
          <w:tcPr>
            <w:tcW w:w="3114" w:type="dxa"/>
            <w:vAlign w:val="center"/>
          </w:tcPr>
          <w:p w14:paraId="38235E47" w14:textId="7470225C" w:rsidR="005B45CC" w:rsidRDefault="005B45CC" w:rsidP="00425DB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Naziv </w:t>
            </w:r>
            <w:r w:rsidR="0074268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i adresa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nositelja projekta</w:t>
            </w:r>
          </w:p>
          <w:p w14:paraId="4B1576CE" w14:textId="6C0EF79B" w:rsidR="006B1B42" w:rsidRPr="006B1B42" w:rsidRDefault="006B1B42" w:rsidP="00425DBB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 w:rsidRPr="006B1B42"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(upisati tvrtku pravne osobe odnosno ime i prezime fizičke osobe</w:t>
            </w:r>
            <w:r w:rsidR="00742682"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 xml:space="preserve"> te adresu sjedišta odnosno prebivališta za fizičku osobu</w:t>
            </w:r>
            <w:r w:rsidR="00B24E03"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 xml:space="preserve"> sudionik</w:t>
            </w:r>
            <w:r w:rsidR="00E25BA7"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a</w:t>
            </w:r>
            <w:r w:rsidR="00B24E03"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 xml:space="preserve"> natječaja</w:t>
            </w:r>
            <w:r w:rsidRPr="006B1B42"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515" w:type="dxa"/>
            <w:gridSpan w:val="3"/>
          </w:tcPr>
          <w:p w14:paraId="117B91F5" w14:textId="5E3365B7" w:rsidR="005B45CC" w:rsidRPr="005B45CC" w:rsidRDefault="005B45CC" w:rsidP="00425DBB">
            <w:pPr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5CC" w14:paraId="6264ECC3" w14:textId="77777777" w:rsidTr="00425DBB">
        <w:tc>
          <w:tcPr>
            <w:tcW w:w="3114" w:type="dxa"/>
            <w:vAlign w:val="center"/>
          </w:tcPr>
          <w:p w14:paraId="76DA8497" w14:textId="2CF2D4DB" w:rsidR="005B45CC" w:rsidRPr="00E74F21" w:rsidRDefault="005B45CC" w:rsidP="00425DB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B45C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Osobni identifikacijski broj – OIB</w:t>
            </w:r>
          </w:p>
        </w:tc>
        <w:tc>
          <w:tcPr>
            <w:tcW w:w="6515" w:type="dxa"/>
            <w:gridSpan w:val="3"/>
          </w:tcPr>
          <w:p w14:paraId="381D9835" w14:textId="7D89E183" w:rsidR="005B45CC" w:rsidRPr="00A069F7" w:rsidRDefault="005B45CC" w:rsidP="00425DBB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B45CC" w14:paraId="6B7E4628" w14:textId="77777777" w:rsidTr="00425DBB">
        <w:tc>
          <w:tcPr>
            <w:tcW w:w="3114" w:type="dxa"/>
            <w:vAlign w:val="center"/>
          </w:tcPr>
          <w:p w14:paraId="388F4728" w14:textId="77777777" w:rsidR="006B1B42" w:rsidRDefault="005B45CC" w:rsidP="005B45CC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bookmarkStart w:id="0" w:name="_Hlk148355088"/>
            <w:r w:rsidRPr="005B45C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Matični broj poslovnog subjekta</w:t>
            </w:r>
          </w:p>
          <w:p w14:paraId="6B3603A8" w14:textId="692F43CA" w:rsidR="005B45CC" w:rsidRPr="006B1B42" w:rsidRDefault="006B1B42" w:rsidP="006B1B42">
            <w:pPr>
              <w:spacing w:before="60" w:after="60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/>
              </w:rPr>
            </w:pPr>
            <w:r w:rsidRPr="006B1B42"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(ovisno o pravnoj ili fizičkoj osobi upisati MBPS / MBG / porezni broj / broj iz odgovarajućeg registra)</w:t>
            </w:r>
            <w:r w:rsidR="005B45CC" w:rsidRPr="006B1B42"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515" w:type="dxa"/>
            <w:gridSpan w:val="3"/>
          </w:tcPr>
          <w:p w14:paraId="12373879" w14:textId="54CCD2AE" w:rsidR="005B45CC" w:rsidRPr="005B45CC" w:rsidRDefault="005B45CC" w:rsidP="005B45CC">
            <w:pPr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bookmarkEnd w:id="0"/>
      <w:tr w:rsidR="005B45CC" w14:paraId="68751DF6" w14:textId="4881AE58" w:rsidTr="00B755FB">
        <w:tc>
          <w:tcPr>
            <w:tcW w:w="6799" w:type="dxa"/>
            <w:gridSpan w:val="2"/>
            <w:vMerge w:val="restart"/>
            <w:vAlign w:val="center"/>
          </w:tcPr>
          <w:p w14:paraId="65DEEEAE" w14:textId="5B9F17AA" w:rsidR="005B45CC" w:rsidRPr="005B45CC" w:rsidRDefault="005B45CC" w:rsidP="00425DB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B45C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Veličina poduzetnika</w:t>
            </w:r>
            <w:r w:rsidR="00B755FB"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</w:r>
            <w:r w:rsidR="00B755FB" w:rsidRPr="006B1B42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(unijeti </w:t>
            </w:r>
            <w:r w:rsidR="00B755FB" w:rsidRPr="006B1B42"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/>
              </w:rPr>
              <w:t xml:space="preserve">X </w:t>
            </w:r>
            <w:r w:rsidR="00B755FB" w:rsidRPr="006B1B42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ispred odgovarajućeg odgovora)</w:t>
            </w:r>
          </w:p>
        </w:tc>
        <w:tc>
          <w:tcPr>
            <w:tcW w:w="426" w:type="dxa"/>
          </w:tcPr>
          <w:p w14:paraId="347786A4" w14:textId="77777777" w:rsidR="005B45CC" w:rsidRPr="00A069F7" w:rsidRDefault="005B45CC" w:rsidP="00425DBB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</w:tcPr>
          <w:p w14:paraId="320A4B33" w14:textId="3D1F263D" w:rsidR="005B45CC" w:rsidRPr="005B45CC" w:rsidRDefault="005B45CC" w:rsidP="00425DBB">
            <w:pPr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5CC">
              <w:rPr>
                <w:rFonts w:ascii="Arial" w:hAnsi="Arial" w:cs="Arial"/>
                <w:sz w:val="18"/>
                <w:szCs w:val="18"/>
                <w:lang w:eastAsia="en-US"/>
              </w:rPr>
              <w:t>Mikro</w:t>
            </w:r>
          </w:p>
        </w:tc>
      </w:tr>
      <w:tr w:rsidR="005B45CC" w14:paraId="6CDA84A1" w14:textId="221EC56C" w:rsidTr="00B755FB">
        <w:tc>
          <w:tcPr>
            <w:tcW w:w="6799" w:type="dxa"/>
            <w:gridSpan w:val="2"/>
            <w:vMerge/>
            <w:vAlign w:val="center"/>
          </w:tcPr>
          <w:p w14:paraId="5B172D96" w14:textId="77777777" w:rsidR="005B45CC" w:rsidRPr="005B45CC" w:rsidRDefault="005B45CC" w:rsidP="00425DB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14:paraId="233CC190" w14:textId="77777777" w:rsidR="005B45CC" w:rsidRPr="00A069F7" w:rsidRDefault="005B45CC" w:rsidP="00425DBB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</w:tcPr>
          <w:p w14:paraId="11888AF1" w14:textId="62AA4CA6" w:rsidR="005B45CC" w:rsidRPr="005B45CC" w:rsidRDefault="005B45CC" w:rsidP="00425DBB">
            <w:pPr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5CC">
              <w:rPr>
                <w:rFonts w:ascii="Arial" w:hAnsi="Arial" w:cs="Arial"/>
                <w:color w:val="000000"/>
                <w:sz w:val="18"/>
                <w:szCs w:val="18"/>
              </w:rPr>
              <w:t>Mali</w:t>
            </w:r>
          </w:p>
        </w:tc>
      </w:tr>
      <w:tr w:rsidR="005B45CC" w14:paraId="599E8BD7" w14:textId="5531C17E" w:rsidTr="00B755FB">
        <w:tc>
          <w:tcPr>
            <w:tcW w:w="6799" w:type="dxa"/>
            <w:gridSpan w:val="2"/>
            <w:vMerge/>
            <w:vAlign w:val="center"/>
          </w:tcPr>
          <w:p w14:paraId="44EFD598" w14:textId="77777777" w:rsidR="005B45CC" w:rsidRPr="005B45CC" w:rsidRDefault="005B45CC" w:rsidP="00425DB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14:paraId="3FE1EF1A" w14:textId="77777777" w:rsidR="005B45CC" w:rsidRPr="00A069F7" w:rsidRDefault="005B45CC" w:rsidP="00425DBB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</w:tcPr>
          <w:p w14:paraId="70D8E4E6" w14:textId="4CAF6625" w:rsidR="005B45CC" w:rsidRPr="005B45CC" w:rsidRDefault="005B45CC" w:rsidP="00425DBB">
            <w:pPr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5CC">
              <w:rPr>
                <w:rFonts w:ascii="Arial" w:hAnsi="Arial" w:cs="Arial"/>
                <w:color w:val="000000"/>
                <w:sz w:val="18"/>
                <w:szCs w:val="18"/>
              </w:rPr>
              <w:t>Srednji</w:t>
            </w:r>
          </w:p>
        </w:tc>
      </w:tr>
      <w:tr w:rsidR="005B45CC" w14:paraId="17C36EEA" w14:textId="1501477E" w:rsidTr="00B755FB">
        <w:tc>
          <w:tcPr>
            <w:tcW w:w="6799" w:type="dxa"/>
            <w:gridSpan w:val="2"/>
            <w:vMerge/>
            <w:vAlign w:val="center"/>
          </w:tcPr>
          <w:p w14:paraId="42234AF8" w14:textId="77777777" w:rsidR="005B45CC" w:rsidRPr="005B45CC" w:rsidRDefault="005B45CC" w:rsidP="00425DB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14:paraId="5EFFD60C" w14:textId="77777777" w:rsidR="005B45CC" w:rsidRPr="00A069F7" w:rsidRDefault="005B45CC" w:rsidP="00425DBB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</w:tcPr>
          <w:p w14:paraId="6D206784" w14:textId="4DFAFAB0" w:rsidR="005B45CC" w:rsidRPr="005B45CC" w:rsidRDefault="005B45CC" w:rsidP="00425DBB">
            <w:pPr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5CC">
              <w:rPr>
                <w:rFonts w:ascii="Arial" w:hAnsi="Arial" w:cs="Arial"/>
                <w:color w:val="000000"/>
                <w:sz w:val="18"/>
                <w:szCs w:val="18"/>
              </w:rPr>
              <w:t>Veliki</w:t>
            </w:r>
          </w:p>
        </w:tc>
      </w:tr>
      <w:tr w:rsidR="005B45CC" w14:paraId="6377CF3E" w14:textId="77777777" w:rsidTr="00B755FB">
        <w:tc>
          <w:tcPr>
            <w:tcW w:w="6799" w:type="dxa"/>
            <w:gridSpan w:val="2"/>
            <w:vMerge w:val="restart"/>
            <w:vAlign w:val="center"/>
          </w:tcPr>
          <w:p w14:paraId="630A0CE3" w14:textId="084B3273" w:rsidR="005B45CC" w:rsidRPr="003165A7" w:rsidRDefault="00B755FB" w:rsidP="00425DB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755FB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Smatra li se nositelj projekta poduzetnikom u financijskim teškoćama</w:t>
            </w:r>
            <w:r w:rsidR="003B34C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?</w:t>
            </w:r>
            <w:r w:rsidRPr="00B755FB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6B1B42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(sukladno važećim pravilima o drža</w:t>
            </w:r>
            <w:r w:rsidR="003D05C9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v</w:t>
            </w:r>
            <w:r w:rsidRPr="006B1B42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nim potporama za sanaciju i restrukturiranje)</w:t>
            </w:r>
          </w:p>
        </w:tc>
        <w:tc>
          <w:tcPr>
            <w:tcW w:w="426" w:type="dxa"/>
          </w:tcPr>
          <w:p w14:paraId="139D5BCD" w14:textId="77777777" w:rsidR="005B45CC" w:rsidRPr="00302A1D" w:rsidRDefault="005B45CC" w:rsidP="00425DBB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</w:tcPr>
          <w:p w14:paraId="16D77A34" w14:textId="77777777" w:rsidR="005B45CC" w:rsidRPr="005B45CC" w:rsidRDefault="005B45CC" w:rsidP="00425DBB">
            <w:pPr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5CC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</w:tr>
      <w:tr w:rsidR="005B45CC" w14:paraId="314E9EE8" w14:textId="77777777" w:rsidTr="00B755FB">
        <w:tc>
          <w:tcPr>
            <w:tcW w:w="6799" w:type="dxa"/>
            <w:gridSpan w:val="2"/>
            <w:vMerge/>
            <w:vAlign w:val="center"/>
          </w:tcPr>
          <w:p w14:paraId="065659C4" w14:textId="77777777" w:rsidR="005B45CC" w:rsidRDefault="005B45CC" w:rsidP="00425DB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14:paraId="39BE5852" w14:textId="77777777" w:rsidR="005B45CC" w:rsidRPr="00302A1D" w:rsidRDefault="005B45CC" w:rsidP="00425DBB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</w:tcPr>
          <w:p w14:paraId="564F0A65" w14:textId="77777777" w:rsidR="005B45CC" w:rsidRPr="005B45CC" w:rsidRDefault="005B45CC" w:rsidP="00425DBB">
            <w:pPr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5CC">
              <w:rPr>
                <w:rFonts w:ascii="Arial" w:hAnsi="Arial" w:cs="Arial"/>
                <w:color w:val="000000"/>
                <w:sz w:val="18"/>
                <w:szCs w:val="18"/>
              </w:rPr>
              <w:t>NE</w:t>
            </w:r>
          </w:p>
        </w:tc>
      </w:tr>
      <w:tr w:rsidR="005B45CC" w14:paraId="396BC66F" w14:textId="77777777" w:rsidTr="00C1114B">
        <w:trPr>
          <w:trHeight w:val="3703"/>
        </w:trPr>
        <w:tc>
          <w:tcPr>
            <w:tcW w:w="3114" w:type="dxa"/>
            <w:vAlign w:val="center"/>
          </w:tcPr>
          <w:p w14:paraId="4491E4BD" w14:textId="77777777" w:rsidR="005B45CC" w:rsidRDefault="00B755FB" w:rsidP="00425DB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755FB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Odgovorna osoba</w:t>
            </w:r>
          </w:p>
          <w:p w14:paraId="78D7CFF4" w14:textId="77777777" w:rsidR="006B1B42" w:rsidRPr="006B1B42" w:rsidRDefault="006B1B42" w:rsidP="006B1B42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 w:rsidRPr="006B1B42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(upisati redom </w:t>
            </w:r>
            <w:r w:rsidRPr="00EB4042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sve</w:t>
            </w:r>
            <w:r w:rsidRPr="006B1B42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 odgovorne osobe koristeći format:</w:t>
            </w:r>
          </w:p>
          <w:p w14:paraId="0A51CB6A" w14:textId="7EB82921" w:rsidR="006B1B42" w:rsidRPr="006B1B42" w:rsidRDefault="006B1B42" w:rsidP="006B1B42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 w:rsidRPr="006B1B42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Ime i prezime</w:t>
            </w:r>
            <w:r w:rsidR="00A11E4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, OIB</w:t>
            </w:r>
          </w:p>
          <w:p w14:paraId="7EF55A13" w14:textId="77777777" w:rsidR="006B1B42" w:rsidRPr="006B1B42" w:rsidRDefault="006B1B42" w:rsidP="006B1B42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 w:rsidRPr="006B1B42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Adresa elektroničke pošte, Broj telefona/mobitela</w:t>
            </w:r>
          </w:p>
          <w:p w14:paraId="258D906D" w14:textId="77777777" w:rsidR="006B1B42" w:rsidRPr="006B1B42" w:rsidRDefault="006B1B42" w:rsidP="006B1B42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 w:rsidRPr="006B1B42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Funkcija</w:t>
            </w:r>
          </w:p>
          <w:p w14:paraId="42EA7373" w14:textId="77777777" w:rsidR="006B1B42" w:rsidRPr="006B1B42" w:rsidRDefault="006B1B42" w:rsidP="006B1B42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</w:p>
          <w:p w14:paraId="343A959A" w14:textId="375BD20D" w:rsidR="006B1B42" w:rsidRPr="00B755FB" w:rsidRDefault="006B1B42" w:rsidP="006B1B4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bookmarkStart w:id="1" w:name="_Hlk150162101"/>
            <w:r w:rsidRPr="006B1B42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U slučaju pravnih osoba s više odgovornih osoba, potrebno je naznačiti da li pojedina osoba samostalno ili skupno zastupa pravnu osobu.)</w:t>
            </w:r>
            <w:bookmarkEnd w:id="1"/>
          </w:p>
        </w:tc>
        <w:tc>
          <w:tcPr>
            <w:tcW w:w="6515" w:type="dxa"/>
            <w:gridSpan w:val="3"/>
          </w:tcPr>
          <w:p w14:paraId="468A0EEF" w14:textId="3A620D9C" w:rsidR="00B755FB" w:rsidRPr="00B755FB" w:rsidRDefault="00B755FB" w:rsidP="00425DBB">
            <w:pPr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45CC" w14:paraId="5C675925" w14:textId="77777777" w:rsidTr="00425DBB">
        <w:tc>
          <w:tcPr>
            <w:tcW w:w="3114" w:type="dxa"/>
            <w:vAlign w:val="center"/>
          </w:tcPr>
          <w:p w14:paraId="6399A4D7" w14:textId="77777777" w:rsidR="005B45CC" w:rsidRDefault="00B755FB" w:rsidP="00425DB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Kontakt osoba</w:t>
            </w:r>
          </w:p>
          <w:p w14:paraId="08965D1D" w14:textId="77777777" w:rsidR="006B1B42" w:rsidRPr="006B1B42" w:rsidRDefault="006B1B42" w:rsidP="006B1B42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 w:rsidRPr="006B1B42"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(upisati podatke o kontakt osobi koristeći format:</w:t>
            </w:r>
          </w:p>
          <w:p w14:paraId="0B7EE400" w14:textId="77777777" w:rsidR="006B1B42" w:rsidRPr="006B1B42" w:rsidRDefault="006B1B42" w:rsidP="006B1B42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 w:rsidRPr="006B1B42"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Ime i prezime</w:t>
            </w:r>
          </w:p>
          <w:p w14:paraId="1DFD8BE6" w14:textId="77777777" w:rsidR="006B1B42" w:rsidRPr="006B1B42" w:rsidRDefault="006B1B42" w:rsidP="006B1B42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 w:rsidRPr="006B1B42"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Adresa elektroničke pošte, Broj telefona/mobitela</w:t>
            </w:r>
          </w:p>
          <w:p w14:paraId="22ECBD5D" w14:textId="77777777" w:rsidR="006B1B42" w:rsidRPr="006B1B42" w:rsidRDefault="006B1B42" w:rsidP="006B1B42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 w:rsidRPr="006B1B42"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Funkcija / Tvrtka</w:t>
            </w:r>
          </w:p>
          <w:p w14:paraId="6F296536" w14:textId="77777777" w:rsidR="006B1B42" w:rsidRPr="006B1B42" w:rsidRDefault="006B1B42" w:rsidP="006B1B42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</w:p>
          <w:p w14:paraId="60FA1D46" w14:textId="221CACF3" w:rsidR="006B1B42" w:rsidRPr="006B1B42" w:rsidRDefault="006B1B42" w:rsidP="006B1B42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6B1B42"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U slučaju kada kontakt osoba nije odgovorna osoba ili zaposlenik nositelja projekta, potrebno je to naznačiti)</w:t>
            </w:r>
          </w:p>
        </w:tc>
        <w:tc>
          <w:tcPr>
            <w:tcW w:w="6515" w:type="dxa"/>
            <w:gridSpan w:val="3"/>
          </w:tcPr>
          <w:p w14:paraId="7641FBD7" w14:textId="3FB875CA" w:rsidR="005B45CC" w:rsidRPr="00A069F7" w:rsidRDefault="005B45CC" w:rsidP="00B755FB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B45CC" w14:paraId="0DB4E670" w14:textId="77777777" w:rsidTr="00425DBB">
        <w:tc>
          <w:tcPr>
            <w:tcW w:w="3114" w:type="dxa"/>
            <w:vAlign w:val="center"/>
          </w:tcPr>
          <w:p w14:paraId="1BE72824" w14:textId="2AB4D7E4" w:rsidR="005B45CC" w:rsidRPr="005B45CC" w:rsidRDefault="00B755FB" w:rsidP="00425DB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</w:t>
            </w:r>
            <w:r w:rsidRPr="00B755F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dresa elektroničke pošte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515" w:type="dxa"/>
            <w:gridSpan w:val="3"/>
          </w:tcPr>
          <w:p w14:paraId="0DFBBE01" w14:textId="4123A225" w:rsidR="005B45CC" w:rsidRPr="00A069F7" w:rsidRDefault="005B45CC" w:rsidP="00425DBB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21A3842" w14:textId="089D1ED4" w:rsidR="001B2D6B" w:rsidRDefault="001B2D6B">
      <w:pPr>
        <w:spacing w:after="160" w:line="259" w:lineRule="auto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br w:type="page"/>
      </w:r>
    </w:p>
    <w:p w14:paraId="0EB44DA3" w14:textId="77777777" w:rsidR="00582D8A" w:rsidRDefault="00582D8A" w:rsidP="00C22865">
      <w:pPr>
        <w:spacing w:line="276" w:lineRule="auto"/>
        <w:jc w:val="both"/>
        <w:rPr>
          <w:rFonts w:ascii="Arial" w:hAnsi="Arial" w:cs="Arial"/>
          <w:i/>
          <w:sz w:val="20"/>
          <w:szCs w:val="20"/>
          <w:lang w:eastAsia="en-US"/>
        </w:rPr>
      </w:pPr>
    </w:p>
    <w:p w14:paraId="443BFA6C" w14:textId="77777777" w:rsidR="0094717C" w:rsidRDefault="0094717C" w:rsidP="00C22865">
      <w:pPr>
        <w:spacing w:line="276" w:lineRule="auto"/>
        <w:jc w:val="both"/>
        <w:rPr>
          <w:rFonts w:ascii="Arial" w:hAnsi="Arial" w:cs="Arial"/>
          <w:i/>
          <w:sz w:val="20"/>
          <w:szCs w:val="20"/>
          <w:lang w:eastAsia="en-US"/>
        </w:rPr>
      </w:pPr>
    </w:p>
    <w:p w14:paraId="22A71014" w14:textId="77777777" w:rsidR="0094717C" w:rsidRDefault="0094717C" w:rsidP="00C22865">
      <w:pPr>
        <w:spacing w:line="276" w:lineRule="auto"/>
        <w:jc w:val="both"/>
        <w:rPr>
          <w:rFonts w:ascii="Arial" w:hAnsi="Arial" w:cs="Arial"/>
          <w:i/>
          <w:sz w:val="20"/>
          <w:szCs w:val="20"/>
          <w:lang w:eastAsia="en-US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508"/>
      </w:tblGrid>
      <w:tr w:rsidR="000C0B0E" w:rsidRPr="00E74F21" w14:paraId="11E1D2D8" w14:textId="77777777" w:rsidTr="000533F8">
        <w:trPr>
          <w:trHeight w:val="340"/>
          <w:jc w:val="center"/>
        </w:trPr>
        <w:tc>
          <w:tcPr>
            <w:tcW w:w="10212" w:type="dxa"/>
            <w:gridSpan w:val="2"/>
            <w:shd w:val="clear" w:color="auto" w:fill="E0E0E0"/>
            <w:vAlign w:val="center"/>
          </w:tcPr>
          <w:p w14:paraId="041AC41A" w14:textId="6BDC260D" w:rsidR="000C0B0E" w:rsidRPr="00E74F21" w:rsidRDefault="000C0B0E" w:rsidP="00410D27">
            <w:pPr>
              <w:keepNext/>
              <w:spacing w:before="60" w:after="60"/>
              <w:outlineLvl w:val="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74F2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Prilozi obrascu prijave na natječaj</w:t>
            </w:r>
          </w:p>
        </w:tc>
      </w:tr>
      <w:tr w:rsidR="0087557B" w:rsidRPr="00E74F21" w14:paraId="6FB81E93" w14:textId="77777777" w:rsidTr="000533F8">
        <w:trPr>
          <w:jc w:val="center"/>
        </w:trPr>
        <w:tc>
          <w:tcPr>
            <w:tcW w:w="704" w:type="dxa"/>
          </w:tcPr>
          <w:p w14:paraId="67B8D138" w14:textId="5B8F12AB" w:rsidR="0087557B" w:rsidRPr="00624A3E" w:rsidRDefault="00517878" w:rsidP="00410D27">
            <w:pPr>
              <w:keepNext/>
              <w:spacing w:before="60" w:after="60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24A3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9508" w:type="dxa"/>
          </w:tcPr>
          <w:p w14:paraId="198CD200" w14:textId="77777777" w:rsidR="00E24E98" w:rsidRDefault="0087557B" w:rsidP="005B05B6">
            <w:pPr>
              <w:keepNext/>
              <w:spacing w:before="60" w:after="60"/>
              <w:jc w:val="both"/>
              <w:outlineLvl w:val="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24A3E">
              <w:rPr>
                <w:rFonts w:ascii="Arial" w:hAnsi="Arial" w:cs="Arial"/>
                <w:sz w:val="18"/>
                <w:szCs w:val="18"/>
                <w:lang w:eastAsia="en-US"/>
              </w:rPr>
              <w:t>Važeće energetsko odobrenje,</w:t>
            </w:r>
            <w:r w:rsidR="009D2F5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odnosno </w:t>
            </w:r>
            <w:r w:rsidR="009D2F5E" w:rsidRPr="009D2F5E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  <w:r w:rsidR="00F50460">
              <w:rPr>
                <w:rFonts w:ascii="Arial" w:hAnsi="Arial" w:cs="Arial"/>
                <w:sz w:val="18"/>
                <w:szCs w:val="18"/>
                <w:lang w:eastAsia="en-US"/>
              </w:rPr>
              <w:t>u</w:t>
            </w:r>
            <w:r w:rsidR="00F50460" w:rsidRPr="00624A3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F50460" w:rsidRPr="0087557B">
              <w:rPr>
                <w:rFonts w:ascii="Arial" w:hAnsi="Arial" w:cs="Arial"/>
                <w:sz w:val="18"/>
                <w:szCs w:val="18"/>
                <w:lang w:eastAsia="en-US"/>
              </w:rPr>
              <w:t>slučaju jednostavnih građevina sukladno propisu o gradnji</w:t>
            </w:r>
            <w:r w:rsidR="00F50460">
              <w:rPr>
                <w:rFonts w:ascii="Arial" w:hAnsi="Arial" w:cs="Arial"/>
                <w:sz w:val="18"/>
                <w:szCs w:val="18"/>
                <w:lang w:eastAsia="en-US"/>
              </w:rPr>
              <w:t>,</w:t>
            </w:r>
            <w:r w:rsidR="00F50460" w:rsidRPr="009D2F5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9D2F5E" w:rsidRPr="009D2F5E">
              <w:rPr>
                <w:rFonts w:ascii="Arial" w:hAnsi="Arial" w:cs="Arial"/>
                <w:sz w:val="18"/>
                <w:szCs w:val="18"/>
                <w:lang w:eastAsia="en-US"/>
              </w:rPr>
              <w:t>izjav</w:t>
            </w:r>
            <w:r w:rsidR="009D2F5E">
              <w:rPr>
                <w:rFonts w:ascii="Arial" w:hAnsi="Arial" w:cs="Arial"/>
                <w:sz w:val="18"/>
                <w:szCs w:val="18"/>
                <w:lang w:eastAsia="en-US"/>
              </w:rPr>
              <w:t>a ovlaštenog projektanta</w:t>
            </w:r>
            <w:r w:rsidR="009D2F5E" w:rsidRPr="009D2F5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da je projekt u skladu s prostornim planom </w:t>
            </w:r>
            <w:r w:rsidR="009D2F5E">
              <w:rPr>
                <w:rFonts w:ascii="Arial" w:hAnsi="Arial" w:cs="Arial"/>
                <w:sz w:val="18"/>
                <w:szCs w:val="18"/>
                <w:lang w:eastAsia="en-US"/>
              </w:rPr>
              <w:t>i</w:t>
            </w:r>
            <w:r w:rsidR="009D2F5E" w:rsidRPr="009D2F5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da se radi o jednostavnoj građevini</w:t>
            </w:r>
            <w:r w:rsidR="00F5046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i/</w:t>
            </w:r>
            <w:r w:rsidR="002D5FAB" w:rsidRPr="002D5FAB">
              <w:rPr>
                <w:rFonts w:ascii="Arial" w:hAnsi="Arial" w:cs="Arial"/>
                <w:sz w:val="18"/>
                <w:szCs w:val="18"/>
                <w:lang w:eastAsia="en-US"/>
              </w:rPr>
              <w:t>ili potvrda glavnog projekta izdana od ovlaštenog tijela za graditeljstvo</w:t>
            </w:r>
            <w:r w:rsidR="000B36E9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</w:t>
            </w:r>
          </w:p>
          <w:p w14:paraId="651DFEFC" w14:textId="0A7E004A" w:rsidR="0087557B" w:rsidRDefault="000B36E9" w:rsidP="005B05B6">
            <w:pPr>
              <w:keepNext/>
              <w:spacing w:before="60" w:after="60"/>
              <w:jc w:val="both"/>
              <w:outlineLvl w:val="3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Izjava može biti dana</w:t>
            </w:r>
            <w:r w:rsidR="00C54B4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prema obrascu iz </w:t>
            </w:r>
            <w:r w:rsidR="00E24E98">
              <w:rPr>
                <w:rFonts w:ascii="Arial" w:hAnsi="Arial" w:cs="Arial"/>
                <w:sz w:val="18"/>
                <w:szCs w:val="18"/>
                <w:lang w:eastAsia="en-US"/>
              </w:rPr>
              <w:t>P</w:t>
            </w:r>
            <w:r w:rsidR="00C54B44">
              <w:rPr>
                <w:rFonts w:ascii="Arial" w:hAnsi="Arial" w:cs="Arial"/>
                <w:sz w:val="18"/>
                <w:szCs w:val="18"/>
                <w:lang w:eastAsia="en-US"/>
              </w:rPr>
              <w:t xml:space="preserve">riloga </w:t>
            </w:r>
            <w:r w:rsidR="00E24E98">
              <w:rPr>
                <w:rFonts w:ascii="Arial" w:hAnsi="Arial" w:cs="Arial"/>
                <w:sz w:val="18"/>
                <w:szCs w:val="18"/>
                <w:lang w:eastAsia="en-US"/>
              </w:rPr>
              <w:t xml:space="preserve">11.a ili 11.b </w:t>
            </w:r>
            <w:r w:rsidR="00C54B44">
              <w:rPr>
                <w:rFonts w:ascii="Arial" w:hAnsi="Arial" w:cs="Arial"/>
                <w:sz w:val="18"/>
                <w:szCs w:val="18"/>
                <w:lang w:eastAsia="en-US"/>
              </w:rPr>
              <w:t>ovoga Javnog natječaja</w:t>
            </w:r>
            <w:r w:rsidR="002225D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(ovisno o vrsti sunčane elektrane)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ili već postojeća izjava ukoliko je istu izdao ovlašteni projektant i iz iste je razvidno da se radi o jednostavnoj građevini koja je u skladu s prostornim planovima</w:t>
            </w:r>
            <w:r w:rsidR="00C54B44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="002D5FAB" w:rsidRPr="002D5FA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</w:t>
            </w:r>
          </w:p>
          <w:p w14:paraId="383F4EA0" w14:textId="565EA05D" w:rsidR="0060054E" w:rsidRPr="00E74F21" w:rsidRDefault="0060054E" w:rsidP="005B05B6">
            <w:pPr>
              <w:keepNext/>
              <w:spacing w:before="60" w:after="60"/>
              <w:jc w:val="both"/>
              <w:outlineLvl w:val="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C5C8C">
              <w:rPr>
                <w:rFonts w:ascii="Arial" w:hAnsi="Arial" w:cs="Arial"/>
                <w:sz w:val="18"/>
                <w:szCs w:val="18"/>
                <w:lang w:eastAsia="en-US"/>
              </w:rPr>
              <w:t>Predložak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izjave</w:t>
            </w:r>
            <w:r w:rsidRPr="00BC5C8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se može preuzeti s adrese: </w:t>
            </w:r>
            <w:hyperlink r:id="rId11" w:history="1">
              <w:r w:rsidRPr="00386A49">
                <w:rPr>
                  <w:rStyle w:val="Hyperlink"/>
                  <w:rFonts w:ascii="Arial" w:hAnsi="Arial" w:cs="Arial"/>
                  <w:sz w:val="18"/>
                  <w:szCs w:val="18"/>
                  <w:lang w:eastAsia="en-US"/>
                </w:rPr>
                <w:t>www.hrote.hr/obrasci</w:t>
              </w:r>
            </w:hyperlink>
            <w:r>
              <w:rPr>
                <w:rStyle w:val="Hyperlink"/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0C0B0E" w:rsidRPr="00E74F21" w14:paraId="6363177E" w14:textId="77777777" w:rsidTr="000533F8">
        <w:trPr>
          <w:jc w:val="center"/>
        </w:trPr>
        <w:tc>
          <w:tcPr>
            <w:tcW w:w="704" w:type="dxa"/>
          </w:tcPr>
          <w:p w14:paraId="52420585" w14:textId="3FF7432B" w:rsidR="000C0B0E" w:rsidRPr="00624A3E" w:rsidRDefault="00517878" w:rsidP="00410D27">
            <w:pPr>
              <w:keepNext/>
              <w:spacing w:before="60" w:after="60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24A3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9508" w:type="dxa"/>
          </w:tcPr>
          <w:p w14:paraId="49DAA119" w14:textId="0E6E38A2" w:rsidR="00206BEE" w:rsidRPr="00206BEE" w:rsidRDefault="00206BEE" w:rsidP="005B05B6">
            <w:pPr>
              <w:keepNext/>
              <w:spacing w:before="60" w:after="60"/>
              <w:jc w:val="both"/>
              <w:outlineLvl w:val="3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Važeća p</w:t>
            </w:r>
            <w:r w:rsidR="00B4161F" w:rsidRPr="00B4161F">
              <w:rPr>
                <w:rFonts w:ascii="Arial" w:hAnsi="Arial" w:cs="Arial"/>
                <w:sz w:val="18"/>
                <w:szCs w:val="18"/>
                <w:lang w:eastAsia="en-US"/>
              </w:rPr>
              <w:t>rethodna elektroenergetska suglasnost, odnosno elektroenergetska suglasnost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0C0B0E" w:rsidRPr="00E74F21" w14:paraId="17039D9F" w14:textId="77777777" w:rsidTr="000533F8">
        <w:trPr>
          <w:jc w:val="center"/>
        </w:trPr>
        <w:tc>
          <w:tcPr>
            <w:tcW w:w="704" w:type="dxa"/>
          </w:tcPr>
          <w:p w14:paraId="6B892DB0" w14:textId="44BD7AA7" w:rsidR="000C0B0E" w:rsidRPr="00624A3E" w:rsidRDefault="00517878" w:rsidP="00410D27">
            <w:pPr>
              <w:keepNext/>
              <w:spacing w:before="60" w:after="60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24A3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9508" w:type="dxa"/>
          </w:tcPr>
          <w:p w14:paraId="08AAAEE1" w14:textId="3330C354" w:rsidR="000C0B0E" w:rsidRPr="00E74F21" w:rsidRDefault="000C0B0E" w:rsidP="005B05B6">
            <w:pPr>
              <w:keepNext/>
              <w:spacing w:before="60" w:after="60"/>
              <w:jc w:val="both"/>
              <w:outlineLvl w:val="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74F21">
              <w:rPr>
                <w:rFonts w:ascii="Arial" w:hAnsi="Arial" w:cs="Arial"/>
                <w:sz w:val="18"/>
                <w:szCs w:val="18"/>
                <w:lang w:eastAsia="en-US"/>
              </w:rPr>
              <w:t xml:space="preserve">Bankarska garancija na poziv ili potvrda o uplati na račun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za ozbiljnost ponude</w:t>
            </w:r>
            <w:r w:rsidR="00DD4338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osim u slučaju da je sudionik javnog natječaja ishodio energetsko odobrenje </w:t>
            </w:r>
            <w:r w:rsidR="005B05B6" w:rsidRPr="005B05B6">
              <w:rPr>
                <w:rFonts w:ascii="Arial" w:hAnsi="Arial" w:cs="Arial"/>
                <w:sz w:val="18"/>
                <w:szCs w:val="18"/>
                <w:lang w:eastAsia="en-US"/>
              </w:rPr>
              <w:t>na temelju Zakona o tržištu električne energije („Narodne novine“, br. 111/21 i 83/23) i Uredbe o kriterijima za provođenje javnog natječaja za izdavanje energetskog odobrenja i uvjetima izdavanja energetskog odobrenja (“Narodne novine” br. 70/23)</w:t>
            </w:r>
          </w:p>
        </w:tc>
      </w:tr>
      <w:tr w:rsidR="000C0B0E" w:rsidRPr="00E74F21" w14:paraId="75384FF1" w14:textId="77777777" w:rsidTr="000533F8">
        <w:trPr>
          <w:jc w:val="center"/>
        </w:trPr>
        <w:tc>
          <w:tcPr>
            <w:tcW w:w="704" w:type="dxa"/>
          </w:tcPr>
          <w:p w14:paraId="00C292DD" w14:textId="0C5E34A5" w:rsidR="000C0B0E" w:rsidRPr="00624A3E" w:rsidRDefault="00517878" w:rsidP="00410D27">
            <w:pPr>
              <w:keepNext/>
              <w:spacing w:before="60" w:after="60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24A3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9508" w:type="dxa"/>
          </w:tcPr>
          <w:p w14:paraId="5BEAA96A" w14:textId="335EBD6E" w:rsidR="000C0B0E" w:rsidRDefault="000C0B0E" w:rsidP="005B05B6">
            <w:pPr>
              <w:keepNext/>
              <w:spacing w:before="60" w:after="60"/>
              <w:jc w:val="both"/>
              <w:outlineLvl w:val="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74F21">
              <w:rPr>
                <w:rFonts w:ascii="Arial" w:hAnsi="Arial" w:cs="Arial"/>
                <w:sz w:val="18"/>
                <w:szCs w:val="18"/>
                <w:lang w:eastAsia="en-US"/>
              </w:rPr>
              <w:t>Javnobilježnički ovjerena izjava o svim primljen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im potporama u razdoblju od 20</w:t>
            </w:r>
            <w:r w:rsidR="00B00065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="00371C7B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 do 202</w:t>
            </w:r>
            <w:r w:rsidR="00371C7B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  <w:r w:rsidRPr="00E74F21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="0073383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E74F21">
              <w:rPr>
                <w:rFonts w:ascii="Arial" w:hAnsi="Arial" w:cs="Arial"/>
                <w:sz w:val="18"/>
                <w:szCs w:val="18"/>
                <w:lang w:eastAsia="en-US"/>
              </w:rPr>
              <w:t>godine</w:t>
            </w:r>
          </w:p>
          <w:p w14:paraId="4388E14E" w14:textId="04F2A0DF" w:rsidR="00624A3E" w:rsidRPr="00E74F21" w:rsidRDefault="00624A3E" w:rsidP="005B05B6">
            <w:pPr>
              <w:keepNext/>
              <w:spacing w:before="60" w:after="60"/>
              <w:jc w:val="both"/>
              <w:outlineLvl w:val="3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Predložak se može preuzeti s adrese: </w:t>
            </w:r>
            <w:hyperlink r:id="rId12" w:history="1">
              <w:r w:rsidRPr="00733EFD">
                <w:rPr>
                  <w:rStyle w:val="Hyperlink"/>
                  <w:rFonts w:ascii="Arial" w:hAnsi="Arial" w:cs="Arial"/>
                  <w:sz w:val="18"/>
                  <w:szCs w:val="18"/>
                  <w:lang w:eastAsia="en-US"/>
                </w:rPr>
                <w:t>www.hrote.hr/obrasci</w:t>
              </w:r>
            </w:hyperlink>
          </w:p>
        </w:tc>
      </w:tr>
      <w:tr w:rsidR="000C0B0E" w:rsidRPr="00E74F21" w14:paraId="47EEB879" w14:textId="77777777" w:rsidTr="000533F8">
        <w:trPr>
          <w:jc w:val="center"/>
        </w:trPr>
        <w:tc>
          <w:tcPr>
            <w:tcW w:w="704" w:type="dxa"/>
          </w:tcPr>
          <w:p w14:paraId="0C5FB75B" w14:textId="4DAC8E91" w:rsidR="000C0B0E" w:rsidRPr="00624A3E" w:rsidRDefault="00517878" w:rsidP="00410D27">
            <w:pPr>
              <w:keepNext/>
              <w:spacing w:before="60" w:after="60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24A3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9508" w:type="dxa"/>
          </w:tcPr>
          <w:p w14:paraId="4F09D9A0" w14:textId="77777777" w:rsidR="000C0B0E" w:rsidRPr="00E74F21" w:rsidRDefault="000C0B0E" w:rsidP="005B05B6">
            <w:pPr>
              <w:keepNext/>
              <w:spacing w:before="60" w:after="60"/>
              <w:jc w:val="both"/>
              <w:outlineLvl w:val="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74F21">
              <w:rPr>
                <w:rFonts w:ascii="Arial" w:hAnsi="Arial" w:cs="Arial"/>
                <w:sz w:val="18"/>
                <w:szCs w:val="18"/>
                <w:lang w:eastAsia="en-US"/>
              </w:rPr>
              <w:t>Izvadak iz odgovarajućeg registra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E74F21">
              <w:rPr>
                <w:rFonts w:ascii="Arial" w:hAnsi="Arial" w:cs="Arial"/>
                <w:sz w:val="18"/>
                <w:szCs w:val="18"/>
                <w:lang w:eastAsia="en-US"/>
              </w:rPr>
              <w:t xml:space="preserve">odnosno druge institucije nadležne za registraciju, odnosno za fizičku osobu potvrdu o prebivalištu u Republici Hrvatskoj, koja dokumentacija ne smije biti starija od 30 dana od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dana </w:t>
            </w:r>
            <w:r w:rsidRPr="00E74F21">
              <w:rPr>
                <w:rFonts w:ascii="Arial" w:hAnsi="Arial" w:cs="Arial"/>
                <w:sz w:val="18"/>
                <w:szCs w:val="18"/>
                <w:lang w:eastAsia="en-US"/>
              </w:rPr>
              <w:t>predaje ponude.</w:t>
            </w:r>
          </w:p>
        </w:tc>
      </w:tr>
      <w:tr w:rsidR="000C0B0E" w:rsidRPr="00E74F21" w14:paraId="34215A66" w14:textId="77777777" w:rsidTr="000533F8">
        <w:trPr>
          <w:jc w:val="center"/>
        </w:trPr>
        <w:tc>
          <w:tcPr>
            <w:tcW w:w="704" w:type="dxa"/>
          </w:tcPr>
          <w:p w14:paraId="2C27E2A2" w14:textId="6B084CA7" w:rsidR="000C0B0E" w:rsidRPr="00624A3E" w:rsidRDefault="00517878" w:rsidP="00410D27">
            <w:pPr>
              <w:keepNext/>
              <w:spacing w:before="60" w:after="60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24A3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9508" w:type="dxa"/>
          </w:tcPr>
          <w:p w14:paraId="112E312E" w14:textId="556B0927" w:rsidR="000C0B0E" w:rsidRPr="00E74F21" w:rsidRDefault="000C0B0E" w:rsidP="005B05B6">
            <w:pPr>
              <w:keepNext/>
              <w:spacing w:before="60" w:after="60"/>
              <w:jc w:val="both"/>
              <w:outlineLvl w:val="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74F21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Potvrda </w:t>
            </w:r>
            <w:r w:rsidR="00B00065">
              <w:rPr>
                <w:rFonts w:ascii="Arial" w:hAnsi="Arial" w:cs="Arial"/>
                <w:sz w:val="18"/>
                <w:szCs w:val="18"/>
                <w:lang w:eastAsia="en-US"/>
              </w:rPr>
              <w:t>Ministarstva financija, P</w:t>
            </w:r>
            <w:r w:rsidRPr="00E74F21">
              <w:rPr>
                <w:rFonts w:ascii="Arial" w:hAnsi="Arial" w:cs="Arial"/>
                <w:sz w:val="18"/>
                <w:szCs w:val="18"/>
                <w:lang w:eastAsia="en-US"/>
              </w:rPr>
              <w:t>orezne uprave o plaćanju svih dospjelih poreznih obveza i obveza za mirovinsko i zdravstveno osiguranje i druga javna davanja ne starij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  <w:r w:rsidRPr="00E74F2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od 30 dana od dana predaje ponude.</w:t>
            </w:r>
          </w:p>
        </w:tc>
      </w:tr>
      <w:tr w:rsidR="000C0B0E" w:rsidRPr="00E74F21" w14:paraId="3D84986A" w14:textId="77777777" w:rsidTr="000533F8">
        <w:trPr>
          <w:jc w:val="center"/>
        </w:trPr>
        <w:tc>
          <w:tcPr>
            <w:tcW w:w="704" w:type="dxa"/>
          </w:tcPr>
          <w:p w14:paraId="7E95C6BB" w14:textId="1AF3073F" w:rsidR="000C0B0E" w:rsidRPr="00624A3E" w:rsidRDefault="00517878" w:rsidP="00410D27">
            <w:pPr>
              <w:keepNext/>
              <w:spacing w:before="60" w:after="60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24A3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9508" w:type="dxa"/>
          </w:tcPr>
          <w:p w14:paraId="61596DF6" w14:textId="15405136" w:rsidR="000C0B0E" w:rsidRDefault="000C0B0E" w:rsidP="005B05B6">
            <w:pPr>
              <w:keepNext/>
              <w:spacing w:before="60" w:after="60"/>
              <w:jc w:val="both"/>
              <w:outlineLvl w:val="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74F21">
              <w:rPr>
                <w:rFonts w:ascii="Arial" w:hAnsi="Arial" w:cs="Arial"/>
                <w:sz w:val="18"/>
                <w:szCs w:val="18"/>
                <w:lang w:eastAsia="en-US"/>
              </w:rPr>
              <w:t>Javnobilježnički ovjerena izjava o nekažnjavanju koju daje fizička osoba za sebe, odnosno odgovorna osoba podnositelja zahtjeva za sebe i za pravnu osobu koju je ovlašten zastupati, iz koje je vidljivo da protiv davatelja izjave nije izrečena pravomoćna osuđujuća presuda za jedno ili više sljedećih kaznenih djela: udruživanje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 prikrivanje protuzakonitog dobivenog novca ne stariju od 30 dana od dana predaje ponude.</w:t>
            </w:r>
          </w:p>
          <w:p w14:paraId="7AB04F00" w14:textId="1F71A643" w:rsidR="00A73EEA" w:rsidRDefault="00A73EEA" w:rsidP="005B05B6">
            <w:pPr>
              <w:keepNext/>
              <w:spacing w:before="60" w:after="60"/>
              <w:jc w:val="both"/>
              <w:outlineLvl w:val="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3EEA">
              <w:rPr>
                <w:rFonts w:ascii="Arial" w:hAnsi="Arial" w:cs="Arial"/>
                <w:sz w:val="18"/>
                <w:szCs w:val="18"/>
                <w:lang w:eastAsia="en-US"/>
              </w:rPr>
              <w:t>Izjavu o nekažnjavanju trebaju dati sve odgovorne osobe u pravnoj osobi.</w:t>
            </w:r>
          </w:p>
          <w:p w14:paraId="52F5DF4E" w14:textId="551391AF" w:rsidR="00624A3E" w:rsidRPr="00E74F21" w:rsidRDefault="00624A3E" w:rsidP="005B05B6">
            <w:pPr>
              <w:keepNext/>
              <w:spacing w:before="60" w:after="60"/>
              <w:jc w:val="both"/>
              <w:outlineLvl w:val="3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Predložak se može preuzeti</w:t>
            </w:r>
            <w:bookmarkStart w:id="2" w:name="_Hlk150161243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s adrese: </w:t>
            </w:r>
            <w:hyperlink r:id="rId13" w:history="1">
              <w:r w:rsidRPr="00733EFD">
                <w:rPr>
                  <w:rStyle w:val="Hyperlink"/>
                  <w:rFonts w:ascii="Arial" w:hAnsi="Arial" w:cs="Arial"/>
                  <w:sz w:val="18"/>
                  <w:szCs w:val="18"/>
                  <w:lang w:eastAsia="en-US"/>
                </w:rPr>
                <w:t>www.hrote.hr/obrasci</w:t>
              </w:r>
            </w:hyperlink>
            <w:bookmarkEnd w:id="2"/>
          </w:p>
        </w:tc>
      </w:tr>
      <w:tr w:rsidR="000C0B0E" w:rsidRPr="00E74F21" w14:paraId="7EDD23E4" w14:textId="77777777" w:rsidTr="000533F8">
        <w:trPr>
          <w:jc w:val="center"/>
        </w:trPr>
        <w:tc>
          <w:tcPr>
            <w:tcW w:w="704" w:type="dxa"/>
          </w:tcPr>
          <w:p w14:paraId="22D7F59F" w14:textId="0CD7C5BC" w:rsidR="000C0B0E" w:rsidRPr="00624A3E" w:rsidRDefault="00517878" w:rsidP="00410D27">
            <w:pPr>
              <w:keepNext/>
              <w:spacing w:before="60" w:after="60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24A3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9508" w:type="dxa"/>
          </w:tcPr>
          <w:p w14:paraId="6E9412BB" w14:textId="0F8B4A68" w:rsidR="00D26E36" w:rsidRDefault="00D26E36" w:rsidP="00CE75F6">
            <w:pPr>
              <w:keepNext/>
              <w:spacing w:before="60" w:after="60"/>
              <w:jc w:val="both"/>
              <w:outlineLvl w:val="3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Ako je podnositelj ponude fizička </w:t>
            </w:r>
            <w:r w:rsidRPr="00E74F21">
              <w:rPr>
                <w:rFonts w:ascii="Arial" w:hAnsi="Arial" w:cs="Arial"/>
                <w:sz w:val="18"/>
                <w:szCs w:val="18"/>
                <w:lang w:eastAsia="en-US"/>
              </w:rPr>
              <w:t>osob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a, potrebno je dostaviti u</w:t>
            </w:r>
            <w:r w:rsidR="000C0B0E">
              <w:rPr>
                <w:rFonts w:ascii="Arial" w:hAnsi="Arial" w:cs="Arial"/>
                <w:sz w:val="18"/>
                <w:szCs w:val="18"/>
                <w:lang w:eastAsia="en-US"/>
              </w:rPr>
              <w:t>vjerenje</w:t>
            </w:r>
            <w:r w:rsidR="00F3643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nadležnog sud</w:t>
            </w:r>
            <w:r w:rsidR="00CB1D3E"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  <w:r w:rsidR="00B0006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0C0B0E">
              <w:rPr>
                <w:rFonts w:ascii="Arial" w:hAnsi="Arial" w:cs="Arial"/>
                <w:sz w:val="18"/>
                <w:szCs w:val="18"/>
                <w:lang w:eastAsia="en-US"/>
              </w:rPr>
              <w:t xml:space="preserve">da se protiv </w:t>
            </w:r>
            <w:r w:rsidR="000C0B0E" w:rsidRPr="00E74F21">
              <w:rPr>
                <w:rFonts w:ascii="Arial" w:hAnsi="Arial" w:cs="Arial"/>
                <w:sz w:val="18"/>
                <w:szCs w:val="18"/>
                <w:lang w:eastAsia="en-US"/>
              </w:rPr>
              <w:t>fizičk</w:t>
            </w:r>
            <w:r w:rsidR="000C0B0E">
              <w:rPr>
                <w:rFonts w:ascii="Arial" w:hAnsi="Arial" w:cs="Arial"/>
                <w:sz w:val="18"/>
                <w:szCs w:val="18"/>
                <w:lang w:eastAsia="en-US"/>
              </w:rPr>
              <w:t>e</w:t>
            </w:r>
            <w:r w:rsidR="000C0B0E" w:rsidRPr="00E74F2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oso</w:t>
            </w:r>
            <w:r w:rsidR="000C0B0E">
              <w:rPr>
                <w:rFonts w:ascii="Arial" w:hAnsi="Arial" w:cs="Arial"/>
                <w:sz w:val="18"/>
                <w:szCs w:val="18"/>
                <w:lang w:eastAsia="en-US"/>
              </w:rPr>
              <w:t>be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koja je podnijela ponudu ne vodi </w:t>
            </w:r>
            <w:r w:rsidRPr="00D26E36">
              <w:rPr>
                <w:rFonts w:ascii="Arial" w:hAnsi="Arial" w:cs="Arial"/>
                <w:sz w:val="18"/>
                <w:szCs w:val="18"/>
                <w:lang w:eastAsia="en-US"/>
              </w:rPr>
              <w:t>kazneni postupak, ne starije od 30 dana od dana predaje ponude.</w:t>
            </w:r>
          </w:p>
          <w:p w14:paraId="3441FE7D" w14:textId="28284E75" w:rsidR="00A73EEA" w:rsidRDefault="00D26E36" w:rsidP="00CE75F6">
            <w:pPr>
              <w:keepNext/>
              <w:spacing w:before="60" w:after="60"/>
              <w:jc w:val="both"/>
              <w:outlineLvl w:val="3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Ako je podnositelj ponude </w:t>
            </w:r>
            <w:r w:rsidR="000C0B0E" w:rsidRPr="00E74F21">
              <w:rPr>
                <w:rFonts w:ascii="Arial" w:hAnsi="Arial" w:cs="Arial"/>
                <w:sz w:val="18"/>
                <w:szCs w:val="18"/>
                <w:lang w:eastAsia="en-US"/>
              </w:rPr>
              <w:t>pravn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  <w:r w:rsidR="000C0B0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0C0B0E" w:rsidRPr="00E74F21">
              <w:rPr>
                <w:rFonts w:ascii="Arial" w:hAnsi="Arial" w:cs="Arial"/>
                <w:sz w:val="18"/>
                <w:szCs w:val="18"/>
                <w:lang w:eastAsia="en-US"/>
              </w:rPr>
              <w:t>osob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a, potrebno je dostaviti uvjerenja nadležnog suda da se protiv te pravne osobe </w:t>
            </w:r>
            <w:r w:rsidR="000C0B0E" w:rsidRPr="00E74F2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i odgovorn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ih</w:t>
            </w:r>
            <w:r w:rsidR="000C0B0E" w:rsidRPr="00E74F2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osob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  <w:r w:rsidR="000C0B0E" w:rsidRPr="00E74F2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u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toj </w:t>
            </w:r>
            <w:r w:rsidR="000C0B0E" w:rsidRPr="00E74F21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pravnoj osobi </w:t>
            </w:r>
            <w:r w:rsidR="000C0B0E">
              <w:rPr>
                <w:rFonts w:ascii="Arial" w:hAnsi="Arial" w:cs="Arial"/>
                <w:sz w:val="18"/>
                <w:szCs w:val="18"/>
                <w:lang w:eastAsia="en-US"/>
              </w:rPr>
              <w:t xml:space="preserve">ne vodi kazneni postupak, </w:t>
            </w:r>
            <w:r w:rsidR="000C0B0E" w:rsidRPr="00E74F21">
              <w:rPr>
                <w:rFonts w:ascii="Arial" w:hAnsi="Arial" w:cs="Arial"/>
                <w:sz w:val="18"/>
                <w:szCs w:val="18"/>
                <w:lang w:eastAsia="en-US"/>
              </w:rPr>
              <w:t>ne starij</w:t>
            </w:r>
            <w:r w:rsidR="005F2E8B">
              <w:rPr>
                <w:rFonts w:ascii="Arial" w:hAnsi="Arial" w:cs="Arial"/>
                <w:sz w:val="18"/>
                <w:szCs w:val="18"/>
                <w:lang w:eastAsia="en-US"/>
              </w:rPr>
              <w:t>e</w:t>
            </w:r>
            <w:r w:rsidR="000C0B0E" w:rsidRPr="00E74F2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od 30 dana od </w:t>
            </w:r>
            <w:r w:rsidR="000C0B0E">
              <w:rPr>
                <w:rFonts w:ascii="Arial" w:hAnsi="Arial" w:cs="Arial"/>
                <w:sz w:val="18"/>
                <w:szCs w:val="18"/>
                <w:lang w:eastAsia="en-US"/>
              </w:rPr>
              <w:t xml:space="preserve">dana </w:t>
            </w:r>
            <w:r w:rsidR="000C0B0E" w:rsidRPr="00E74F21">
              <w:rPr>
                <w:rFonts w:ascii="Arial" w:hAnsi="Arial" w:cs="Arial"/>
                <w:sz w:val="18"/>
                <w:szCs w:val="18"/>
                <w:lang w:eastAsia="en-US"/>
              </w:rPr>
              <w:t>predaje ponude.</w:t>
            </w:r>
            <w:r w:rsidR="00A73E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A73EEA" w:rsidRPr="00C1114B">
              <w:rPr>
                <w:rFonts w:ascii="Arial" w:hAnsi="Arial" w:cs="Arial"/>
                <w:sz w:val="18"/>
                <w:szCs w:val="18"/>
              </w:rPr>
              <w:t>Uvjerenje nadležnog suda se treba dostaviti za sve odgovorne osobe u pravnoj osobi</w:t>
            </w:r>
            <w:r w:rsidR="00A73EE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1F6A9CE" w14:textId="0D779A9D" w:rsidR="00A73EEA" w:rsidRPr="00E74F21" w:rsidRDefault="00A73EEA" w:rsidP="00CE75F6">
            <w:pPr>
              <w:pStyle w:val="FootnoteText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2ECB">
              <w:rPr>
                <w:rFonts w:ascii="Arial" w:hAnsi="Arial" w:cs="Arial"/>
                <w:sz w:val="18"/>
                <w:szCs w:val="18"/>
              </w:rPr>
              <w:t>U slučaju stranih osoba, osim navedenog dokaza države prebivališta odnosno boravišta, potrebno je pribaviti i uvjerenje nadležnog suda u Republici Hrvatskoj.</w:t>
            </w:r>
          </w:p>
        </w:tc>
      </w:tr>
      <w:tr w:rsidR="00086D5E" w:rsidRPr="00E74F21" w14:paraId="4E98B97B" w14:textId="77777777" w:rsidTr="000533F8">
        <w:trPr>
          <w:jc w:val="center"/>
        </w:trPr>
        <w:tc>
          <w:tcPr>
            <w:tcW w:w="704" w:type="dxa"/>
          </w:tcPr>
          <w:p w14:paraId="3F3F5254" w14:textId="56753A05" w:rsidR="00086D5E" w:rsidRPr="00624A3E" w:rsidRDefault="00086D5E" w:rsidP="00410D27">
            <w:pPr>
              <w:keepNext/>
              <w:spacing w:before="60" w:after="60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9508" w:type="dxa"/>
          </w:tcPr>
          <w:p w14:paraId="7B462F7D" w14:textId="7D8E3FD5" w:rsidR="00086D5E" w:rsidRDefault="00086D5E" w:rsidP="005B05B6">
            <w:pPr>
              <w:keepNext/>
              <w:spacing w:before="60" w:after="60"/>
              <w:jc w:val="both"/>
              <w:outlineLvl w:val="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6D5E">
              <w:rPr>
                <w:rFonts w:ascii="Arial" w:hAnsi="Arial" w:cs="Arial"/>
                <w:sz w:val="18"/>
                <w:szCs w:val="18"/>
                <w:lang w:eastAsia="en-US"/>
              </w:rPr>
              <w:t>Važeća</w:t>
            </w:r>
            <w:r w:rsidR="0054433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pravomoćna</w:t>
            </w:r>
            <w:r w:rsidRPr="00086D5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lokacijska ili građevinska dozvola ili druga isprava kojom se odobrava građenje proizvodnog postrojenja </w:t>
            </w:r>
            <w:r w:rsidR="00856AB7" w:rsidRPr="00856AB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ako je izdana do dana predaje ponude na javnom natječaju</w:t>
            </w:r>
            <w:r w:rsidR="00856AB7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</w:t>
            </w:r>
            <w:r w:rsidRPr="00086D5E">
              <w:rPr>
                <w:rFonts w:ascii="Arial" w:hAnsi="Arial" w:cs="Arial"/>
                <w:sz w:val="18"/>
                <w:szCs w:val="18"/>
                <w:lang w:eastAsia="en-US"/>
              </w:rPr>
              <w:t xml:space="preserve">osim u slučaju jednostavnih građevina sukladno </w:t>
            </w:r>
            <w:r w:rsidR="00F7546B">
              <w:rPr>
                <w:rFonts w:ascii="Arial" w:hAnsi="Arial" w:cs="Arial"/>
                <w:sz w:val="18"/>
                <w:szCs w:val="18"/>
                <w:lang w:eastAsia="en-US"/>
              </w:rPr>
              <w:t>p</w:t>
            </w:r>
            <w:r w:rsidRPr="00086D5E">
              <w:rPr>
                <w:rFonts w:ascii="Arial" w:hAnsi="Arial" w:cs="Arial"/>
                <w:sz w:val="18"/>
                <w:szCs w:val="18"/>
                <w:lang w:eastAsia="en-US"/>
              </w:rPr>
              <w:t>ravilniku o jednostavnim i drugim građevinama</w:t>
            </w:r>
            <w:r w:rsidR="00D915D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i radovima</w:t>
            </w:r>
          </w:p>
        </w:tc>
      </w:tr>
      <w:tr w:rsidR="008A47C6" w:rsidRPr="00E74F21" w14:paraId="0452F7EC" w14:textId="77777777" w:rsidTr="000533F8">
        <w:trPr>
          <w:jc w:val="center"/>
        </w:trPr>
        <w:tc>
          <w:tcPr>
            <w:tcW w:w="704" w:type="dxa"/>
          </w:tcPr>
          <w:p w14:paraId="2E455600" w14:textId="2CE43CE5" w:rsidR="008A47C6" w:rsidRDefault="008A47C6" w:rsidP="00410D27">
            <w:pPr>
              <w:keepNext/>
              <w:spacing w:before="60" w:after="60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10. </w:t>
            </w:r>
          </w:p>
        </w:tc>
        <w:tc>
          <w:tcPr>
            <w:tcW w:w="9508" w:type="dxa"/>
          </w:tcPr>
          <w:p w14:paraId="60D93F30" w14:textId="77777777" w:rsidR="00BC5C8C" w:rsidRPr="00BC5C8C" w:rsidRDefault="00BC5C8C" w:rsidP="00BC5C8C">
            <w:pPr>
              <w:keepNext/>
              <w:spacing w:before="60" w:after="60"/>
              <w:jc w:val="both"/>
              <w:outlineLvl w:val="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C5C8C">
              <w:rPr>
                <w:rFonts w:ascii="Arial" w:hAnsi="Arial" w:cs="Arial"/>
                <w:sz w:val="18"/>
                <w:szCs w:val="18"/>
                <w:lang w:eastAsia="en-US"/>
              </w:rPr>
              <w:t>Javnobilježnički ovjerena izjava o nazivnoj snazi svih invertera na AC strani preko kojih se fotonaponski moduli priključuju na mrežu (u slučaju sunčanih elektrana), ne starija od 30 dana od dana podnošenja ponude.</w:t>
            </w:r>
          </w:p>
          <w:p w14:paraId="35010CC0" w14:textId="1502CDF2" w:rsidR="00BC5C8C" w:rsidRPr="00086D5E" w:rsidRDefault="00BC5C8C" w:rsidP="005B05B6">
            <w:pPr>
              <w:keepNext/>
              <w:spacing w:before="60" w:after="60"/>
              <w:jc w:val="both"/>
              <w:outlineLvl w:val="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C5C8C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Predložak se može preuzeti s adrese: </w:t>
            </w:r>
            <w:hyperlink r:id="rId14" w:history="1">
              <w:r w:rsidRPr="00386A49">
                <w:rPr>
                  <w:rStyle w:val="Hyperlink"/>
                  <w:rFonts w:ascii="Arial" w:hAnsi="Arial" w:cs="Arial"/>
                  <w:sz w:val="18"/>
                  <w:szCs w:val="18"/>
                  <w:lang w:eastAsia="en-US"/>
                </w:rPr>
                <w:t>www.hrote.hr/obrasci</w:t>
              </w:r>
            </w:hyperlink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</w:tr>
    </w:tbl>
    <w:p w14:paraId="5A7C142A" w14:textId="6F455AD5" w:rsidR="00F36430" w:rsidRDefault="00F36430" w:rsidP="00CB1D3E">
      <w:pPr>
        <w:spacing w:after="120"/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631044C0" w14:textId="77777777" w:rsidR="0094717C" w:rsidRDefault="0094717C" w:rsidP="00CB1D3E">
      <w:pPr>
        <w:spacing w:after="120"/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321C9CBF" w14:textId="77777777" w:rsidR="0094717C" w:rsidRDefault="0094717C" w:rsidP="00CB1D3E">
      <w:pPr>
        <w:spacing w:after="120"/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79DF2BD9" w14:textId="77777777" w:rsidR="0094717C" w:rsidRDefault="0094717C" w:rsidP="00CB1D3E">
      <w:pPr>
        <w:spacing w:after="120"/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45C00E42" w14:textId="77777777" w:rsidR="0094717C" w:rsidRDefault="0094717C" w:rsidP="00CB1D3E">
      <w:pPr>
        <w:spacing w:after="120"/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535E6D65" w14:textId="77777777" w:rsidR="0094717C" w:rsidRDefault="0094717C" w:rsidP="00CB1D3E">
      <w:pPr>
        <w:spacing w:after="120"/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1DAEAD48" w14:textId="77777777" w:rsidR="0094717C" w:rsidRDefault="0094717C" w:rsidP="00CB1D3E">
      <w:pPr>
        <w:spacing w:after="120"/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4A7B6416" w14:textId="77777777" w:rsidR="0094717C" w:rsidRDefault="0094717C" w:rsidP="00CB1D3E">
      <w:pPr>
        <w:spacing w:after="120"/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05C7ABD9" w14:textId="77777777" w:rsidR="0094717C" w:rsidRDefault="0094717C" w:rsidP="00CB1D3E">
      <w:pPr>
        <w:spacing w:after="120"/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37E8CE3C" w14:textId="77777777" w:rsidR="0094717C" w:rsidRDefault="0094717C" w:rsidP="00CB1D3E">
      <w:pPr>
        <w:spacing w:after="120"/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27EF571D" w14:textId="77777777" w:rsidR="0094717C" w:rsidRDefault="0094717C" w:rsidP="00CB1D3E">
      <w:pPr>
        <w:spacing w:after="120"/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7126D8FF" w14:textId="77777777" w:rsidR="0094717C" w:rsidRPr="000828E9" w:rsidRDefault="0094717C" w:rsidP="00CB1D3E">
      <w:pPr>
        <w:spacing w:after="120"/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36C3EF9D" w14:textId="77777777" w:rsidR="00F36430" w:rsidRDefault="00F36430" w:rsidP="00C22865">
      <w:pPr>
        <w:spacing w:line="276" w:lineRule="auto"/>
        <w:rPr>
          <w:rFonts w:ascii="Arial" w:hAnsi="Arial" w:cs="Arial"/>
          <w:b/>
          <w:bCs/>
          <w:sz w:val="18"/>
          <w:szCs w:val="18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0"/>
        <w:gridCol w:w="6625"/>
      </w:tblGrid>
      <w:tr w:rsidR="00F36430" w:rsidRPr="00F36430" w14:paraId="6B7191EA" w14:textId="77777777" w:rsidTr="00677202">
        <w:tc>
          <w:tcPr>
            <w:tcW w:w="0" w:type="auto"/>
            <w:gridSpan w:val="2"/>
            <w:shd w:val="clear" w:color="auto" w:fill="D9D9D9" w:themeFill="background1" w:themeFillShade="D9"/>
            <w:hideMark/>
          </w:tcPr>
          <w:p w14:paraId="1DC3611F" w14:textId="642558FB" w:rsidR="00F36430" w:rsidRPr="00F36430" w:rsidRDefault="00F36430" w:rsidP="00F36430">
            <w:pPr>
              <w:pStyle w:val="t-9-8-bez-uvl"/>
              <w:spacing w:before="60" w:beforeAutospacing="0" w:after="6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bold"/>
                <w:rFonts w:ascii="Arial" w:hAnsi="Arial" w:cs="Arial"/>
                <w:b/>
                <w:sz w:val="22"/>
                <w:szCs w:val="22"/>
              </w:rPr>
              <w:t>I</w:t>
            </w:r>
            <w:r w:rsidRPr="00F36430">
              <w:rPr>
                <w:rStyle w:val="bold"/>
                <w:rFonts w:ascii="Arial" w:hAnsi="Arial" w:cs="Arial"/>
                <w:b/>
                <w:sz w:val="22"/>
                <w:szCs w:val="22"/>
              </w:rPr>
              <w:t xml:space="preserve">zjava podnositelja </w:t>
            </w:r>
            <w:r w:rsidR="00DD5243" w:rsidRPr="00DD5243">
              <w:rPr>
                <w:rStyle w:val="bold"/>
                <w:rFonts w:ascii="Arial" w:hAnsi="Arial" w:cs="Arial"/>
                <w:b/>
                <w:sz w:val="22"/>
                <w:szCs w:val="22"/>
              </w:rPr>
              <w:t>ponude</w:t>
            </w:r>
          </w:p>
        </w:tc>
      </w:tr>
      <w:tr w:rsidR="00F36430" w:rsidRPr="00F36430" w14:paraId="7E8B8EEA" w14:textId="77777777" w:rsidTr="00677202">
        <w:tc>
          <w:tcPr>
            <w:tcW w:w="0" w:type="auto"/>
            <w:gridSpan w:val="2"/>
            <w:hideMark/>
          </w:tcPr>
          <w:p w14:paraId="7EF7ABED" w14:textId="4E2A80FC" w:rsidR="00F36430" w:rsidRPr="00F36430" w:rsidRDefault="00F36430" w:rsidP="004C2731">
            <w:pPr>
              <w:pStyle w:val="t-9-8-bez-uvl"/>
              <w:spacing w:before="120" w:beforeAutospacing="0" w:after="12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F36430">
              <w:rPr>
                <w:rStyle w:val="bold"/>
                <w:rFonts w:ascii="Arial" w:hAnsi="Arial" w:cs="Arial"/>
                <w:b/>
                <w:sz w:val="22"/>
                <w:szCs w:val="22"/>
              </w:rPr>
              <w:t xml:space="preserve">Izjavljujem da su svi podaci navedeni u ovom </w:t>
            </w:r>
            <w:r w:rsidR="00A93511">
              <w:rPr>
                <w:rStyle w:val="bold"/>
                <w:rFonts w:ascii="Arial" w:hAnsi="Arial" w:cs="Arial"/>
                <w:b/>
                <w:sz w:val="22"/>
                <w:szCs w:val="22"/>
              </w:rPr>
              <w:t xml:space="preserve">obrascu </w:t>
            </w:r>
            <w:r w:rsidRPr="00F36430">
              <w:rPr>
                <w:rStyle w:val="bold"/>
                <w:rFonts w:ascii="Arial" w:hAnsi="Arial" w:cs="Arial"/>
                <w:b/>
                <w:sz w:val="22"/>
                <w:szCs w:val="22"/>
              </w:rPr>
              <w:t>i priloženim ispravama istiniti i ispravni te snosim odgovornost za neistinitost podataka.</w:t>
            </w:r>
          </w:p>
        </w:tc>
      </w:tr>
      <w:tr w:rsidR="00BB31A2" w:rsidRPr="00F36430" w14:paraId="72E368E9" w14:textId="77777777" w:rsidTr="00677202">
        <w:tc>
          <w:tcPr>
            <w:tcW w:w="0" w:type="auto"/>
            <w:gridSpan w:val="2"/>
          </w:tcPr>
          <w:p w14:paraId="35435367" w14:textId="774C402C" w:rsidR="00BB31A2" w:rsidRDefault="00BB31A2" w:rsidP="004C273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Izjavljujem da na dan podnošenja ponude nije započeta gradnja proizvodnog postrojenja odnosno proizvodne jedinice za koju se podnosi ova Ponuda.</w:t>
            </w:r>
          </w:p>
        </w:tc>
      </w:tr>
      <w:tr w:rsidR="00F36430" w:rsidRPr="00F36430" w14:paraId="3BFEC2AF" w14:textId="77777777" w:rsidTr="00677202">
        <w:tc>
          <w:tcPr>
            <w:tcW w:w="0" w:type="auto"/>
            <w:gridSpan w:val="2"/>
          </w:tcPr>
          <w:p w14:paraId="12254CC4" w14:textId="04B82227" w:rsidR="00F36430" w:rsidRPr="00F36430" w:rsidRDefault="00F36430" w:rsidP="004C2731">
            <w:pPr>
              <w:spacing w:before="120" w:after="120"/>
              <w:rPr>
                <w:rStyle w:val="bold"/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</w:t>
            </w:r>
            <w:r w:rsidRPr="00F3643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uglasan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sam</w:t>
            </w:r>
            <w:r w:rsidRPr="00F3643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sa svim uvjetima Javnog natječaja te korištenjem i obradom osobnih podataka u svrhu provedbe postupka nakon objavljenog Javnog natječaja.</w:t>
            </w:r>
          </w:p>
        </w:tc>
      </w:tr>
      <w:tr w:rsidR="00A93511" w:rsidRPr="00F36430" w14:paraId="18624971" w14:textId="77777777" w:rsidTr="00677202">
        <w:tc>
          <w:tcPr>
            <w:tcW w:w="2955" w:type="dxa"/>
          </w:tcPr>
          <w:p w14:paraId="21ED6D9D" w14:textId="77777777" w:rsidR="00A93511" w:rsidRPr="000533F8" w:rsidRDefault="00A93511" w:rsidP="000533F8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C92EF16" w14:textId="77777777" w:rsidR="00A93511" w:rsidRPr="00677202" w:rsidRDefault="00A93511" w:rsidP="000533F8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7720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Datum i mjesto</w:t>
            </w:r>
          </w:p>
          <w:p w14:paraId="1BEAEAAC" w14:textId="77777777" w:rsidR="00A93511" w:rsidRPr="000533F8" w:rsidRDefault="00A93511" w:rsidP="000533F8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4" w:type="dxa"/>
          </w:tcPr>
          <w:p w14:paraId="1E398D7F" w14:textId="77777777" w:rsidR="00A93511" w:rsidRPr="000533F8" w:rsidRDefault="00A93511" w:rsidP="000533F8">
            <w:pPr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0F5FFC7" w14:textId="4A3C67D0" w:rsidR="00A93511" w:rsidRPr="000533F8" w:rsidRDefault="00A93511" w:rsidP="000533F8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3511" w:rsidRPr="00F36430" w14:paraId="1290A457" w14:textId="2437C664" w:rsidTr="00677202">
        <w:tc>
          <w:tcPr>
            <w:tcW w:w="2955" w:type="dxa"/>
          </w:tcPr>
          <w:p w14:paraId="3DFECC6C" w14:textId="0CF7CA73" w:rsidR="00A93511" w:rsidRPr="00677202" w:rsidRDefault="00A93511" w:rsidP="000533F8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7720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Ime i prezime</w:t>
            </w:r>
          </w:p>
          <w:p w14:paraId="751C593D" w14:textId="739A91D0" w:rsidR="00A93511" w:rsidRPr="007F31FC" w:rsidRDefault="007B2AA5" w:rsidP="007F31FC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31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</w:t>
            </w:r>
            <w:r w:rsidR="00A93511" w:rsidRPr="007F31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otpis</w:t>
            </w:r>
            <w:r w:rsidR="007F31FC" w:rsidRPr="007F31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/Pečat</w:t>
            </w:r>
          </w:p>
          <w:p w14:paraId="32877B44" w14:textId="3323F521" w:rsidR="007B2AA5" w:rsidRPr="00DA0D0F" w:rsidRDefault="00DA0D0F" w:rsidP="00DA0D0F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A0D0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</w:t>
            </w:r>
            <w:r w:rsidR="007B2AA5" w:rsidRPr="00DA0D0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upisati ime i prezime odgovorne osobe, odnosno imena i prezimena osoba koje skupno predstavljaju pravnu osobu)</w:t>
            </w:r>
          </w:p>
        </w:tc>
        <w:tc>
          <w:tcPr>
            <w:tcW w:w="6664" w:type="dxa"/>
          </w:tcPr>
          <w:p w14:paraId="180E8E25" w14:textId="4E8F5875" w:rsidR="00A93511" w:rsidRPr="00A93511" w:rsidRDefault="00A93511" w:rsidP="00A93511">
            <w:pPr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AC2A500" w14:textId="77777777" w:rsidR="00A93511" w:rsidRDefault="00A93511" w:rsidP="00F36430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2ACA91BA" w14:textId="77777777" w:rsidR="00331190" w:rsidRDefault="00331190" w:rsidP="00514DFF">
      <w:pPr>
        <w:spacing w:line="276" w:lineRule="auto"/>
        <w:rPr>
          <w:rFonts w:ascii="Arial" w:hAnsi="Arial" w:cs="Arial"/>
          <w:b/>
          <w:bCs/>
          <w:sz w:val="22"/>
          <w:szCs w:val="22"/>
          <w:lang w:eastAsia="en-US"/>
        </w:rPr>
      </w:pPr>
    </w:p>
    <w:sectPr w:rsidR="00331190" w:rsidSect="00976C69">
      <w:footerReference w:type="default" r:id="rId15"/>
      <w:pgSz w:w="11907" w:h="16840" w:code="9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4F8E8" w14:textId="77777777" w:rsidR="00976C69" w:rsidRDefault="00976C69" w:rsidP="00D66B41">
      <w:r>
        <w:separator/>
      </w:r>
    </w:p>
  </w:endnote>
  <w:endnote w:type="continuationSeparator" w:id="0">
    <w:p w14:paraId="70471344" w14:textId="77777777" w:rsidR="00976C69" w:rsidRDefault="00976C69" w:rsidP="00D66B41">
      <w:r>
        <w:continuationSeparator/>
      </w:r>
    </w:p>
  </w:endnote>
  <w:endnote w:type="continuationNotice" w:id="1">
    <w:p w14:paraId="3038008C" w14:textId="77777777" w:rsidR="00976C69" w:rsidRDefault="00976C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209617531"/>
      <w:docPartObj>
        <w:docPartGallery w:val="Page Numbers (Bottom of Page)"/>
        <w:docPartUnique/>
      </w:docPartObj>
    </w:sdtPr>
    <w:sdtEndPr/>
    <w:sdtContent>
      <w:p w14:paraId="21BEE661" w14:textId="1718F653" w:rsidR="00BE3D39" w:rsidRPr="000533F8" w:rsidRDefault="00BE3D39" w:rsidP="000533F8">
        <w:pPr>
          <w:pStyle w:val="Footer"/>
          <w:jc w:val="center"/>
          <w:rPr>
            <w:rFonts w:ascii="Arial" w:hAnsi="Arial" w:cs="Arial"/>
            <w:sz w:val="22"/>
            <w:szCs w:val="22"/>
          </w:rPr>
        </w:pPr>
        <w:r w:rsidRPr="000533F8">
          <w:rPr>
            <w:rFonts w:ascii="Arial" w:hAnsi="Arial" w:cs="Arial"/>
            <w:sz w:val="22"/>
            <w:szCs w:val="22"/>
          </w:rPr>
          <w:fldChar w:fldCharType="begin"/>
        </w:r>
        <w:r w:rsidRPr="000533F8">
          <w:rPr>
            <w:rFonts w:ascii="Arial" w:hAnsi="Arial" w:cs="Arial"/>
            <w:sz w:val="22"/>
            <w:szCs w:val="22"/>
          </w:rPr>
          <w:instrText>PAGE   \* MERGEFORMAT</w:instrText>
        </w:r>
        <w:r w:rsidRPr="000533F8">
          <w:rPr>
            <w:rFonts w:ascii="Arial" w:hAnsi="Arial" w:cs="Arial"/>
            <w:sz w:val="22"/>
            <w:szCs w:val="22"/>
          </w:rPr>
          <w:fldChar w:fldCharType="separate"/>
        </w:r>
        <w:r w:rsidR="00B36762" w:rsidRPr="000533F8">
          <w:rPr>
            <w:rFonts w:ascii="Arial" w:hAnsi="Arial" w:cs="Arial"/>
            <w:noProof/>
            <w:sz w:val="22"/>
            <w:szCs w:val="22"/>
          </w:rPr>
          <w:t>12</w:t>
        </w:r>
        <w:r w:rsidRPr="000533F8">
          <w:rPr>
            <w:rFonts w:ascii="Arial" w:hAnsi="Arial" w:cs="Arial"/>
            <w:sz w:val="22"/>
            <w:szCs w:val="22"/>
          </w:rPr>
          <w:fldChar w:fldCharType="end"/>
        </w:r>
        <w:r w:rsidR="000533F8">
          <w:rPr>
            <w:rFonts w:ascii="Arial" w:hAnsi="Arial" w:cs="Arial"/>
            <w:sz w:val="22"/>
            <w:szCs w:val="22"/>
          </w:rPr>
          <w:t>/</w:t>
        </w:r>
        <w:r w:rsidR="000533F8">
          <w:rPr>
            <w:rFonts w:ascii="Arial" w:hAnsi="Arial" w:cs="Arial"/>
            <w:sz w:val="22"/>
            <w:szCs w:val="22"/>
          </w:rPr>
          <w:fldChar w:fldCharType="begin"/>
        </w:r>
        <w:r w:rsidR="000533F8">
          <w:rPr>
            <w:rFonts w:ascii="Arial" w:hAnsi="Arial" w:cs="Arial"/>
            <w:sz w:val="22"/>
            <w:szCs w:val="22"/>
          </w:rPr>
          <w:instrText xml:space="preserve"> NUMPAGES   \* MERGEFORMAT </w:instrText>
        </w:r>
        <w:r w:rsidR="000533F8">
          <w:rPr>
            <w:rFonts w:ascii="Arial" w:hAnsi="Arial" w:cs="Arial"/>
            <w:sz w:val="22"/>
            <w:szCs w:val="22"/>
          </w:rPr>
          <w:fldChar w:fldCharType="separate"/>
        </w:r>
        <w:r w:rsidR="000533F8">
          <w:rPr>
            <w:rFonts w:ascii="Arial" w:hAnsi="Arial" w:cs="Arial"/>
            <w:noProof/>
            <w:sz w:val="22"/>
            <w:szCs w:val="22"/>
          </w:rPr>
          <w:t>4</w:t>
        </w:r>
        <w:r w:rsidR="000533F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3398DF78" w14:textId="77777777" w:rsidR="00BE3D39" w:rsidRDefault="00BE3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CC08E" w14:textId="77777777" w:rsidR="00976C69" w:rsidRDefault="00976C69" w:rsidP="00D66B41">
      <w:r>
        <w:separator/>
      </w:r>
    </w:p>
  </w:footnote>
  <w:footnote w:type="continuationSeparator" w:id="0">
    <w:p w14:paraId="0613EC8D" w14:textId="77777777" w:rsidR="00976C69" w:rsidRDefault="00976C69" w:rsidP="00D66B41">
      <w:r>
        <w:continuationSeparator/>
      </w:r>
    </w:p>
  </w:footnote>
  <w:footnote w:type="continuationNotice" w:id="1">
    <w:p w14:paraId="0A00BDC1" w14:textId="77777777" w:rsidR="00976C69" w:rsidRDefault="00976C69"/>
  </w:footnote>
  <w:footnote w:id="2">
    <w:p w14:paraId="3FCBEEA1" w14:textId="0B37D770" w:rsidR="00FD18CF" w:rsidRPr="00E67E21" w:rsidRDefault="00FD18CF" w:rsidP="00E67E21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E67E21">
        <w:rPr>
          <w:rStyle w:val="FootnoteReference"/>
          <w:rFonts w:ascii="Arial" w:hAnsi="Arial" w:cs="Arial"/>
          <w:sz w:val="18"/>
          <w:szCs w:val="18"/>
        </w:rPr>
        <w:footnoteRef/>
      </w:r>
      <w:r w:rsidRPr="00E67E21">
        <w:rPr>
          <w:rFonts w:ascii="Arial" w:hAnsi="Arial" w:cs="Arial"/>
          <w:sz w:val="18"/>
          <w:szCs w:val="18"/>
        </w:rPr>
        <w:t xml:space="preserve"> Program državnih potpora za sustav poticanja proizvodnje električne energije iz obnovljivih izvora energije i visokoučinkovite kogeneracije tržišnom premijom i zajamčenom otkupnom cijenom</w:t>
      </w:r>
      <w:r w:rsidR="00BA0C09">
        <w:rPr>
          <w:rFonts w:ascii="Arial" w:hAnsi="Arial" w:cs="Arial"/>
          <w:sz w:val="18"/>
          <w:szCs w:val="18"/>
        </w:rPr>
        <w:t xml:space="preserve"> - </w:t>
      </w:r>
      <w:r w:rsidRPr="00E67E21">
        <w:rPr>
          <w:rFonts w:ascii="Arial" w:hAnsi="Arial" w:cs="Arial"/>
          <w:sz w:val="18"/>
          <w:szCs w:val="18"/>
        </w:rPr>
        <w:t xml:space="preserve">Mjera </w:t>
      </w:r>
      <w:r>
        <w:rPr>
          <w:rFonts w:ascii="Arial" w:hAnsi="Arial" w:cs="Arial"/>
          <w:sz w:val="18"/>
          <w:szCs w:val="18"/>
        </w:rPr>
        <w:t>3</w:t>
      </w:r>
      <w:r w:rsidRPr="00E67E21">
        <w:rPr>
          <w:rFonts w:ascii="Arial" w:hAnsi="Arial" w:cs="Arial"/>
          <w:sz w:val="18"/>
          <w:szCs w:val="18"/>
        </w:rPr>
        <w:t xml:space="preserve">: </w:t>
      </w:r>
      <w:r w:rsidRPr="00FD18CF">
        <w:rPr>
          <w:rFonts w:ascii="Arial" w:hAnsi="Arial" w:cs="Arial"/>
          <w:sz w:val="18"/>
          <w:szCs w:val="18"/>
        </w:rPr>
        <w:t>Zajamčena otkupna cijena za postrojenja instalirane snage od 50 kW do uključivo 200 kW</w:t>
      </w:r>
    </w:p>
  </w:footnote>
  <w:footnote w:id="3">
    <w:p w14:paraId="363B300A" w14:textId="69A98B63" w:rsidR="00CB1D3E" w:rsidRPr="00C1114B" w:rsidRDefault="00CB1D3E" w:rsidP="00C1114B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C1114B">
        <w:rPr>
          <w:rStyle w:val="FootnoteReference"/>
          <w:rFonts w:ascii="Arial" w:hAnsi="Arial" w:cs="Arial"/>
          <w:sz w:val="18"/>
          <w:szCs w:val="18"/>
        </w:rPr>
        <w:footnoteRef/>
      </w:r>
      <w:r w:rsidRPr="00C1114B">
        <w:rPr>
          <w:rFonts w:ascii="Arial" w:hAnsi="Arial" w:cs="Arial"/>
          <w:sz w:val="18"/>
          <w:szCs w:val="18"/>
        </w:rPr>
        <w:t xml:space="preserve"> Potpora se ne može dodijeliti za već započetu gradnju proizvodnog postrojenja ili proizvodnje jedinice te za rekonstrukciju postojećeg proizvodnog postrojenja. Početkom radova smatra se početak građevinskih radova povezanih s ulaganjem ili prva zakonski obvezujuća obveza za naručivanje opreme ili bilo koja druga obveza koja ulaganje čini neopozivim, ovisno o tome što nastupi prije. Kupnja zemljišta i pripremni radovi (primjerice ishođenje dozvola i provođenje studija izvedivosti) ne smatraju se početkom radova. U slučaju preuzimanja „početak radova” znači trenutak stjecanja imovine koja je izravno povezana sa stečenom poslovnom jedinicom.</w:t>
      </w:r>
    </w:p>
  </w:footnote>
  <w:footnote w:id="4">
    <w:p w14:paraId="74530FBB" w14:textId="4BE5D1E1" w:rsidR="00CB1D3E" w:rsidRPr="00C1114B" w:rsidRDefault="00CB1D3E" w:rsidP="00E67E21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C1114B">
        <w:rPr>
          <w:rStyle w:val="FootnoteReference"/>
          <w:rFonts w:ascii="Arial" w:hAnsi="Arial" w:cs="Arial"/>
          <w:sz w:val="18"/>
          <w:szCs w:val="18"/>
        </w:rPr>
        <w:footnoteRef/>
      </w:r>
      <w:r w:rsidRPr="00C1114B">
        <w:rPr>
          <w:rFonts w:ascii="Arial" w:hAnsi="Arial" w:cs="Arial"/>
          <w:sz w:val="18"/>
          <w:szCs w:val="18"/>
        </w:rPr>
        <w:t xml:space="preserve"> U Obrascu prijave za Javni natječaj upisuje se iznos </w:t>
      </w:r>
      <w:r w:rsidR="0012457B">
        <w:rPr>
          <w:rFonts w:ascii="Arial" w:hAnsi="Arial" w:cs="Arial"/>
          <w:sz w:val="18"/>
          <w:szCs w:val="18"/>
        </w:rPr>
        <w:t>otkupne cijene s kojom sudionik natječaja/podnositelj ponude sudjeluje na natječaju</w:t>
      </w:r>
      <w:r w:rsidRPr="00C1114B">
        <w:rPr>
          <w:rFonts w:ascii="Arial" w:hAnsi="Arial" w:cs="Arial"/>
          <w:sz w:val="18"/>
          <w:szCs w:val="18"/>
        </w:rPr>
        <w:t xml:space="preserve"> u EUR/MWh s dva decimalna mjesta</w:t>
      </w:r>
      <w:r w:rsidR="0024682C">
        <w:rPr>
          <w:rFonts w:ascii="Arial" w:hAnsi="Arial" w:cs="Arial"/>
          <w:sz w:val="18"/>
          <w:szCs w:val="18"/>
        </w:rPr>
        <w:t>,</w:t>
      </w:r>
      <w:r w:rsidRPr="00C1114B">
        <w:rPr>
          <w:rFonts w:ascii="Arial" w:hAnsi="Arial" w:cs="Arial"/>
          <w:sz w:val="18"/>
          <w:szCs w:val="18"/>
        </w:rPr>
        <w:t xml:space="preserve"> koj</w:t>
      </w:r>
      <w:r w:rsidR="0024682C">
        <w:rPr>
          <w:rFonts w:ascii="Arial" w:hAnsi="Arial" w:cs="Arial"/>
          <w:sz w:val="18"/>
          <w:szCs w:val="18"/>
        </w:rPr>
        <w:t>i</w:t>
      </w:r>
      <w:r w:rsidRPr="00C1114B">
        <w:rPr>
          <w:rFonts w:ascii="Arial" w:hAnsi="Arial" w:cs="Arial"/>
          <w:sz w:val="18"/>
          <w:szCs w:val="18"/>
        </w:rPr>
        <w:t xml:space="preserve"> se u Ugovoru o </w:t>
      </w:r>
      <w:r w:rsidR="0012457B">
        <w:rPr>
          <w:rFonts w:ascii="Arial" w:hAnsi="Arial" w:cs="Arial"/>
          <w:sz w:val="18"/>
          <w:szCs w:val="18"/>
        </w:rPr>
        <w:t>otkupu električne energije zajamčenom otkupnom cijenom</w:t>
      </w:r>
      <w:r w:rsidRPr="00C1114B">
        <w:rPr>
          <w:rFonts w:ascii="Arial" w:hAnsi="Arial" w:cs="Arial"/>
          <w:sz w:val="18"/>
          <w:szCs w:val="18"/>
        </w:rPr>
        <w:t xml:space="preserve"> preračunava u EUR/kWh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3833"/>
    <w:multiLevelType w:val="hybridMultilevel"/>
    <w:tmpl w:val="56FC590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E049E"/>
    <w:multiLevelType w:val="hybridMultilevel"/>
    <w:tmpl w:val="0D2C9B9A"/>
    <w:lvl w:ilvl="0" w:tplc="EECEF5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15FE5"/>
    <w:multiLevelType w:val="hybridMultilevel"/>
    <w:tmpl w:val="1D0259A8"/>
    <w:lvl w:ilvl="0" w:tplc="4D0AE9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167B6"/>
    <w:multiLevelType w:val="hybridMultilevel"/>
    <w:tmpl w:val="1E7CFEFA"/>
    <w:lvl w:ilvl="0" w:tplc="1B9470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3415"/>
    <w:multiLevelType w:val="hybridMultilevel"/>
    <w:tmpl w:val="9648CF60"/>
    <w:lvl w:ilvl="0" w:tplc="9A729DA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E2504"/>
    <w:multiLevelType w:val="multilevel"/>
    <w:tmpl w:val="AF003C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EF42F6"/>
    <w:multiLevelType w:val="hybridMultilevel"/>
    <w:tmpl w:val="7CCC35B2"/>
    <w:lvl w:ilvl="0" w:tplc="61BCE5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828BD"/>
    <w:multiLevelType w:val="hybridMultilevel"/>
    <w:tmpl w:val="930A5582"/>
    <w:lvl w:ilvl="0" w:tplc="7C7E78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31A32"/>
    <w:multiLevelType w:val="hybridMultilevel"/>
    <w:tmpl w:val="6074A334"/>
    <w:lvl w:ilvl="0" w:tplc="199CB5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17886"/>
    <w:multiLevelType w:val="hybridMultilevel"/>
    <w:tmpl w:val="0F5219B4"/>
    <w:lvl w:ilvl="0" w:tplc="1B9470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F2181"/>
    <w:multiLevelType w:val="hybridMultilevel"/>
    <w:tmpl w:val="2634FB0E"/>
    <w:lvl w:ilvl="0" w:tplc="44D636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D5908"/>
    <w:multiLevelType w:val="hybridMultilevel"/>
    <w:tmpl w:val="ACA81964"/>
    <w:lvl w:ilvl="0" w:tplc="CCB0FFCE">
      <w:start w:val="1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D1DBD"/>
    <w:multiLevelType w:val="hybridMultilevel"/>
    <w:tmpl w:val="9828CB26"/>
    <w:lvl w:ilvl="0" w:tplc="1B9470C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6311B"/>
    <w:multiLevelType w:val="hybridMultilevel"/>
    <w:tmpl w:val="4C084B4C"/>
    <w:lvl w:ilvl="0" w:tplc="58DEAD6A">
      <w:start w:val="1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26D98"/>
    <w:multiLevelType w:val="hybridMultilevel"/>
    <w:tmpl w:val="7344730E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B206B1"/>
    <w:multiLevelType w:val="multilevel"/>
    <w:tmpl w:val="E142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AC6BC9"/>
    <w:multiLevelType w:val="hybridMultilevel"/>
    <w:tmpl w:val="5FA21E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23B03"/>
    <w:multiLevelType w:val="hybridMultilevel"/>
    <w:tmpl w:val="287A1AB6"/>
    <w:lvl w:ilvl="0" w:tplc="16004BB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4A527B2C"/>
    <w:multiLevelType w:val="hybridMultilevel"/>
    <w:tmpl w:val="04404BA8"/>
    <w:lvl w:ilvl="0" w:tplc="23BC361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B350E"/>
    <w:multiLevelType w:val="hybridMultilevel"/>
    <w:tmpl w:val="5116502E"/>
    <w:lvl w:ilvl="0" w:tplc="4C4A401E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A6D9D"/>
    <w:multiLevelType w:val="multilevel"/>
    <w:tmpl w:val="FF92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9D1EBF"/>
    <w:multiLevelType w:val="hybridMultilevel"/>
    <w:tmpl w:val="930A5582"/>
    <w:lvl w:ilvl="0" w:tplc="7C7E78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9475F"/>
    <w:multiLevelType w:val="hybridMultilevel"/>
    <w:tmpl w:val="2556DC74"/>
    <w:lvl w:ilvl="0" w:tplc="EC0870D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D4615"/>
    <w:multiLevelType w:val="multilevel"/>
    <w:tmpl w:val="C376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C9434F"/>
    <w:multiLevelType w:val="hybridMultilevel"/>
    <w:tmpl w:val="03B6BD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454FAD"/>
    <w:multiLevelType w:val="hybridMultilevel"/>
    <w:tmpl w:val="50265598"/>
    <w:lvl w:ilvl="0" w:tplc="15A6F94A">
      <w:start w:val="11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0A907B2"/>
    <w:multiLevelType w:val="hybridMultilevel"/>
    <w:tmpl w:val="2BD01C1A"/>
    <w:lvl w:ilvl="0" w:tplc="220227A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D251A"/>
    <w:multiLevelType w:val="hybridMultilevel"/>
    <w:tmpl w:val="76D89A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6365A"/>
    <w:multiLevelType w:val="hybridMultilevel"/>
    <w:tmpl w:val="B27CF690"/>
    <w:lvl w:ilvl="0" w:tplc="1B9470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650E1"/>
    <w:multiLevelType w:val="hybridMultilevel"/>
    <w:tmpl w:val="287A1AB6"/>
    <w:lvl w:ilvl="0" w:tplc="16004BB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70596129"/>
    <w:multiLevelType w:val="hybridMultilevel"/>
    <w:tmpl w:val="8D4287DA"/>
    <w:lvl w:ilvl="0" w:tplc="0E6212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72FEE"/>
    <w:multiLevelType w:val="hybridMultilevel"/>
    <w:tmpl w:val="BF049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13BBC"/>
    <w:multiLevelType w:val="hybridMultilevel"/>
    <w:tmpl w:val="D8DE79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46225"/>
    <w:multiLevelType w:val="hybridMultilevel"/>
    <w:tmpl w:val="D1F0642A"/>
    <w:lvl w:ilvl="0" w:tplc="1B9470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26112"/>
    <w:multiLevelType w:val="hybridMultilevel"/>
    <w:tmpl w:val="6DFCFEC2"/>
    <w:lvl w:ilvl="0" w:tplc="217E528A">
      <w:start w:val="8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B7953"/>
    <w:multiLevelType w:val="hybridMultilevel"/>
    <w:tmpl w:val="2BD01C1A"/>
    <w:lvl w:ilvl="0" w:tplc="220227A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198"/>
    <w:multiLevelType w:val="hybridMultilevel"/>
    <w:tmpl w:val="647ED354"/>
    <w:lvl w:ilvl="0" w:tplc="644AECE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932F3"/>
    <w:multiLevelType w:val="hybridMultilevel"/>
    <w:tmpl w:val="038C608C"/>
    <w:lvl w:ilvl="0" w:tplc="83AAA72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7193395">
    <w:abstractNumId w:val="20"/>
  </w:num>
  <w:num w:numId="2" w16cid:durableId="1934196020">
    <w:abstractNumId w:val="23"/>
  </w:num>
  <w:num w:numId="3" w16cid:durableId="1042485925">
    <w:abstractNumId w:val="15"/>
  </w:num>
  <w:num w:numId="4" w16cid:durableId="1316571476">
    <w:abstractNumId w:val="5"/>
  </w:num>
  <w:num w:numId="5" w16cid:durableId="1561942506">
    <w:abstractNumId w:val="12"/>
  </w:num>
  <w:num w:numId="6" w16cid:durableId="694699614">
    <w:abstractNumId w:val="8"/>
  </w:num>
  <w:num w:numId="7" w16cid:durableId="1298494353">
    <w:abstractNumId w:val="2"/>
  </w:num>
  <w:num w:numId="8" w16cid:durableId="1346177393">
    <w:abstractNumId w:val="17"/>
  </w:num>
  <w:num w:numId="9" w16cid:durableId="54284828">
    <w:abstractNumId w:val="37"/>
  </w:num>
  <w:num w:numId="10" w16cid:durableId="1754468453">
    <w:abstractNumId w:val="28"/>
  </w:num>
  <w:num w:numId="11" w16cid:durableId="1318418131">
    <w:abstractNumId w:val="34"/>
  </w:num>
  <w:num w:numId="12" w16cid:durableId="320617870">
    <w:abstractNumId w:val="33"/>
  </w:num>
  <w:num w:numId="13" w16cid:durableId="653801518">
    <w:abstractNumId w:val="13"/>
  </w:num>
  <w:num w:numId="14" w16cid:durableId="647975681">
    <w:abstractNumId w:val="9"/>
  </w:num>
  <w:num w:numId="15" w16cid:durableId="1329751195">
    <w:abstractNumId w:val="11"/>
  </w:num>
  <w:num w:numId="16" w16cid:durableId="574825059">
    <w:abstractNumId w:val="3"/>
  </w:num>
  <w:num w:numId="17" w16cid:durableId="1036737772">
    <w:abstractNumId w:val="6"/>
  </w:num>
  <w:num w:numId="18" w16cid:durableId="2029526920">
    <w:abstractNumId w:val="22"/>
  </w:num>
  <w:num w:numId="19" w16cid:durableId="569385372">
    <w:abstractNumId w:val="25"/>
  </w:num>
  <w:num w:numId="20" w16cid:durableId="1795833880">
    <w:abstractNumId w:val="0"/>
  </w:num>
  <w:num w:numId="21" w16cid:durableId="111829262">
    <w:abstractNumId w:val="24"/>
  </w:num>
  <w:num w:numId="22" w16cid:durableId="2021618344">
    <w:abstractNumId w:val="7"/>
  </w:num>
  <w:num w:numId="23" w16cid:durableId="1467896597">
    <w:abstractNumId w:val="21"/>
  </w:num>
  <w:num w:numId="24" w16cid:durableId="823198523">
    <w:abstractNumId w:val="26"/>
  </w:num>
  <w:num w:numId="25" w16cid:durableId="706877837">
    <w:abstractNumId w:val="35"/>
  </w:num>
  <w:num w:numId="26" w16cid:durableId="557932575">
    <w:abstractNumId w:val="30"/>
  </w:num>
  <w:num w:numId="27" w16cid:durableId="1618559867">
    <w:abstractNumId w:val="36"/>
  </w:num>
  <w:num w:numId="28" w16cid:durableId="290020910">
    <w:abstractNumId w:val="19"/>
  </w:num>
  <w:num w:numId="29" w16cid:durableId="629240653">
    <w:abstractNumId w:val="14"/>
  </w:num>
  <w:num w:numId="30" w16cid:durableId="569774569">
    <w:abstractNumId w:val="32"/>
  </w:num>
  <w:num w:numId="31" w16cid:durableId="576280744">
    <w:abstractNumId w:val="18"/>
  </w:num>
  <w:num w:numId="32" w16cid:durableId="1250499504">
    <w:abstractNumId w:val="29"/>
  </w:num>
  <w:num w:numId="33" w16cid:durableId="498350047">
    <w:abstractNumId w:val="1"/>
  </w:num>
  <w:num w:numId="34" w16cid:durableId="1881240195">
    <w:abstractNumId w:val="16"/>
  </w:num>
  <w:num w:numId="35" w16cid:durableId="1780296661">
    <w:abstractNumId w:val="27"/>
  </w:num>
  <w:num w:numId="36" w16cid:durableId="555093773">
    <w:abstractNumId w:val="31"/>
  </w:num>
  <w:num w:numId="37" w16cid:durableId="1030643108">
    <w:abstractNumId w:val="10"/>
  </w:num>
  <w:num w:numId="38" w16cid:durableId="1433432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76"/>
    <w:rsid w:val="00005A6E"/>
    <w:rsid w:val="00014718"/>
    <w:rsid w:val="00021231"/>
    <w:rsid w:val="00024E4C"/>
    <w:rsid w:val="00025AC1"/>
    <w:rsid w:val="00027F83"/>
    <w:rsid w:val="00030264"/>
    <w:rsid w:val="00030CD8"/>
    <w:rsid w:val="0003645C"/>
    <w:rsid w:val="00041445"/>
    <w:rsid w:val="00043501"/>
    <w:rsid w:val="000533F8"/>
    <w:rsid w:val="00062CC0"/>
    <w:rsid w:val="0006336A"/>
    <w:rsid w:val="000711D7"/>
    <w:rsid w:val="000828E9"/>
    <w:rsid w:val="00086D5E"/>
    <w:rsid w:val="000873C7"/>
    <w:rsid w:val="00093EFE"/>
    <w:rsid w:val="000A128C"/>
    <w:rsid w:val="000A1496"/>
    <w:rsid w:val="000A6F8E"/>
    <w:rsid w:val="000B36E9"/>
    <w:rsid w:val="000B4382"/>
    <w:rsid w:val="000B549B"/>
    <w:rsid w:val="000C0B0E"/>
    <w:rsid w:val="000C0DF0"/>
    <w:rsid w:val="000C59F8"/>
    <w:rsid w:val="000D4BED"/>
    <w:rsid w:val="000E19BD"/>
    <w:rsid w:val="000F0F94"/>
    <w:rsid w:val="000F4F02"/>
    <w:rsid w:val="00104992"/>
    <w:rsid w:val="00105640"/>
    <w:rsid w:val="00105DA4"/>
    <w:rsid w:val="001077E4"/>
    <w:rsid w:val="0012457B"/>
    <w:rsid w:val="00130769"/>
    <w:rsid w:val="00134CCE"/>
    <w:rsid w:val="00135B8B"/>
    <w:rsid w:val="001368F3"/>
    <w:rsid w:val="001562A4"/>
    <w:rsid w:val="001715AD"/>
    <w:rsid w:val="00172635"/>
    <w:rsid w:val="00181162"/>
    <w:rsid w:val="00182378"/>
    <w:rsid w:val="00185CEA"/>
    <w:rsid w:val="00194505"/>
    <w:rsid w:val="00196B5F"/>
    <w:rsid w:val="001A225E"/>
    <w:rsid w:val="001A65A1"/>
    <w:rsid w:val="001B2D6B"/>
    <w:rsid w:val="001B5C7A"/>
    <w:rsid w:val="001C0AE1"/>
    <w:rsid w:val="001C397B"/>
    <w:rsid w:val="001C44A2"/>
    <w:rsid w:val="001D45EB"/>
    <w:rsid w:val="001D7D42"/>
    <w:rsid w:val="001E1762"/>
    <w:rsid w:val="001E4465"/>
    <w:rsid w:val="001E744D"/>
    <w:rsid w:val="001F0928"/>
    <w:rsid w:val="001F3B24"/>
    <w:rsid w:val="001F6510"/>
    <w:rsid w:val="00204729"/>
    <w:rsid w:val="00204AF9"/>
    <w:rsid w:val="00206BEE"/>
    <w:rsid w:val="002144A7"/>
    <w:rsid w:val="00217822"/>
    <w:rsid w:val="002203DB"/>
    <w:rsid w:val="002225D1"/>
    <w:rsid w:val="00230494"/>
    <w:rsid w:val="00235DBB"/>
    <w:rsid w:val="0024187B"/>
    <w:rsid w:val="0024682C"/>
    <w:rsid w:val="00252B6C"/>
    <w:rsid w:val="00271214"/>
    <w:rsid w:val="00272680"/>
    <w:rsid w:val="00273CBE"/>
    <w:rsid w:val="002801C8"/>
    <w:rsid w:val="00280C52"/>
    <w:rsid w:val="00281102"/>
    <w:rsid w:val="00282451"/>
    <w:rsid w:val="002C09DA"/>
    <w:rsid w:val="002C301B"/>
    <w:rsid w:val="002C3EC7"/>
    <w:rsid w:val="002D5FAB"/>
    <w:rsid w:val="002E0074"/>
    <w:rsid w:val="002E0754"/>
    <w:rsid w:val="002E6D7D"/>
    <w:rsid w:val="002F43CE"/>
    <w:rsid w:val="002F5097"/>
    <w:rsid w:val="00315337"/>
    <w:rsid w:val="00316503"/>
    <w:rsid w:val="003165A7"/>
    <w:rsid w:val="00323895"/>
    <w:rsid w:val="00331190"/>
    <w:rsid w:val="00335DB3"/>
    <w:rsid w:val="00345C05"/>
    <w:rsid w:val="00361007"/>
    <w:rsid w:val="00363803"/>
    <w:rsid w:val="00367C68"/>
    <w:rsid w:val="003703DD"/>
    <w:rsid w:val="00371C7B"/>
    <w:rsid w:val="003807C3"/>
    <w:rsid w:val="003845BB"/>
    <w:rsid w:val="0038541C"/>
    <w:rsid w:val="003A1986"/>
    <w:rsid w:val="003A2E9B"/>
    <w:rsid w:val="003A3160"/>
    <w:rsid w:val="003A7A3C"/>
    <w:rsid w:val="003B34C8"/>
    <w:rsid w:val="003C2604"/>
    <w:rsid w:val="003C44EE"/>
    <w:rsid w:val="003D05C9"/>
    <w:rsid w:val="003D3A9F"/>
    <w:rsid w:val="003E189A"/>
    <w:rsid w:val="003E520C"/>
    <w:rsid w:val="003E5287"/>
    <w:rsid w:val="003E6808"/>
    <w:rsid w:val="003F0A2F"/>
    <w:rsid w:val="003F54EC"/>
    <w:rsid w:val="003F58FA"/>
    <w:rsid w:val="003F69FE"/>
    <w:rsid w:val="00410D27"/>
    <w:rsid w:val="004112E8"/>
    <w:rsid w:val="00412D19"/>
    <w:rsid w:val="00432B9F"/>
    <w:rsid w:val="00434C7D"/>
    <w:rsid w:val="00437911"/>
    <w:rsid w:val="00441243"/>
    <w:rsid w:val="0044585A"/>
    <w:rsid w:val="004501BD"/>
    <w:rsid w:val="004649EA"/>
    <w:rsid w:val="00477023"/>
    <w:rsid w:val="00493460"/>
    <w:rsid w:val="00493FDF"/>
    <w:rsid w:val="00495C95"/>
    <w:rsid w:val="004A2ECB"/>
    <w:rsid w:val="004A621F"/>
    <w:rsid w:val="004B627A"/>
    <w:rsid w:val="004B763B"/>
    <w:rsid w:val="004C2731"/>
    <w:rsid w:val="004C575B"/>
    <w:rsid w:val="004E0E09"/>
    <w:rsid w:val="004E3F8E"/>
    <w:rsid w:val="004E7BA6"/>
    <w:rsid w:val="00501CB2"/>
    <w:rsid w:val="005130A3"/>
    <w:rsid w:val="005134F3"/>
    <w:rsid w:val="00514DFF"/>
    <w:rsid w:val="00517878"/>
    <w:rsid w:val="00520758"/>
    <w:rsid w:val="005267C4"/>
    <w:rsid w:val="005321BC"/>
    <w:rsid w:val="00536AF8"/>
    <w:rsid w:val="0054114D"/>
    <w:rsid w:val="0054433E"/>
    <w:rsid w:val="00551EE4"/>
    <w:rsid w:val="00567320"/>
    <w:rsid w:val="00570876"/>
    <w:rsid w:val="00582D8A"/>
    <w:rsid w:val="0059087B"/>
    <w:rsid w:val="005A60EA"/>
    <w:rsid w:val="005B05B6"/>
    <w:rsid w:val="005B45CC"/>
    <w:rsid w:val="005C3095"/>
    <w:rsid w:val="005C3724"/>
    <w:rsid w:val="005D56D1"/>
    <w:rsid w:val="005F2E8B"/>
    <w:rsid w:val="0060054E"/>
    <w:rsid w:val="00601418"/>
    <w:rsid w:val="00610B29"/>
    <w:rsid w:val="00624A3E"/>
    <w:rsid w:val="006258A4"/>
    <w:rsid w:val="006264D7"/>
    <w:rsid w:val="00630ABF"/>
    <w:rsid w:val="006316E3"/>
    <w:rsid w:val="006345A4"/>
    <w:rsid w:val="00635394"/>
    <w:rsid w:val="006355DF"/>
    <w:rsid w:val="006516DC"/>
    <w:rsid w:val="00652AC2"/>
    <w:rsid w:val="00663030"/>
    <w:rsid w:val="006639FF"/>
    <w:rsid w:val="00665806"/>
    <w:rsid w:val="006669A0"/>
    <w:rsid w:val="0066790C"/>
    <w:rsid w:val="00667A8B"/>
    <w:rsid w:val="006747A5"/>
    <w:rsid w:val="00677202"/>
    <w:rsid w:val="00681213"/>
    <w:rsid w:val="00685CC2"/>
    <w:rsid w:val="00690B06"/>
    <w:rsid w:val="00693D5F"/>
    <w:rsid w:val="006940D7"/>
    <w:rsid w:val="00696EF1"/>
    <w:rsid w:val="006A476A"/>
    <w:rsid w:val="006B1B42"/>
    <w:rsid w:val="006B3454"/>
    <w:rsid w:val="006C10DE"/>
    <w:rsid w:val="006C3677"/>
    <w:rsid w:val="006D2F83"/>
    <w:rsid w:val="006D3A95"/>
    <w:rsid w:val="006D6B4A"/>
    <w:rsid w:val="00702985"/>
    <w:rsid w:val="0073383F"/>
    <w:rsid w:val="007361E8"/>
    <w:rsid w:val="00742682"/>
    <w:rsid w:val="00745830"/>
    <w:rsid w:val="00752782"/>
    <w:rsid w:val="007566DA"/>
    <w:rsid w:val="00763821"/>
    <w:rsid w:val="00764CD7"/>
    <w:rsid w:val="007739A2"/>
    <w:rsid w:val="00773A74"/>
    <w:rsid w:val="007759C9"/>
    <w:rsid w:val="0078133C"/>
    <w:rsid w:val="00784C0B"/>
    <w:rsid w:val="007871A9"/>
    <w:rsid w:val="00791F43"/>
    <w:rsid w:val="00792554"/>
    <w:rsid w:val="00796F1E"/>
    <w:rsid w:val="0079740A"/>
    <w:rsid w:val="007A467C"/>
    <w:rsid w:val="007B1AA4"/>
    <w:rsid w:val="007B2AA5"/>
    <w:rsid w:val="007B368A"/>
    <w:rsid w:val="007C02C4"/>
    <w:rsid w:val="007C0521"/>
    <w:rsid w:val="007C08D3"/>
    <w:rsid w:val="007C7E00"/>
    <w:rsid w:val="007E43A3"/>
    <w:rsid w:val="007E5735"/>
    <w:rsid w:val="007F2106"/>
    <w:rsid w:val="007F2ED6"/>
    <w:rsid w:val="007F31FC"/>
    <w:rsid w:val="007F5511"/>
    <w:rsid w:val="007F66A4"/>
    <w:rsid w:val="00802480"/>
    <w:rsid w:val="00805FD4"/>
    <w:rsid w:val="00821D0B"/>
    <w:rsid w:val="00823195"/>
    <w:rsid w:val="00831935"/>
    <w:rsid w:val="008476FD"/>
    <w:rsid w:val="00850359"/>
    <w:rsid w:val="00856AB7"/>
    <w:rsid w:val="00856F68"/>
    <w:rsid w:val="00861517"/>
    <w:rsid w:val="0087557B"/>
    <w:rsid w:val="00876FA2"/>
    <w:rsid w:val="008915E5"/>
    <w:rsid w:val="00894F1A"/>
    <w:rsid w:val="008A47C6"/>
    <w:rsid w:val="008B0C50"/>
    <w:rsid w:val="008B7E2F"/>
    <w:rsid w:val="008C6C97"/>
    <w:rsid w:val="008D3B4F"/>
    <w:rsid w:val="008D6C52"/>
    <w:rsid w:val="008D7A27"/>
    <w:rsid w:val="008E22A8"/>
    <w:rsid w:val="008E7F25"/>
    <w:rsid w:val="00912E89"/>
    <w:rsid w:val="00913F8F"/>
    <w:rsid w:val="0091727A"/>
    <w:rsid w:val="00923C80"/>
    <w:rsid w:val="00933E04"/>
    <w:rsid w:val="00934454"/>
    <w:rsid w:val="00940696"/>
    <w:rsid w:val="0094717C"/>
    <w:rsid w:val="0095229F"/>
    <w:rsid w:val="009522B7"/>
    <w:rsid w:val="009569F5"/>
    <w:rsid w:val="009574F8"/>
    <w:rsid w:val="009612C5"/>
    <w:rsid w:val="00970590"/>
    <w:rsid w:val="00976C69"/>
    <w:rsid w:val="009802CF"/>
    <w:rsid w:val="009943CB"/>
    <w:rsid w:val="009B5DE9"/>
    <w:rsid w:val="009B6D51"/>
    <w:rsid w:val="009B7048"/>
    <w:rsid w:val="009B7080"/>
    <w:rsid w:val="009C1FB0"/>
    <w:rsid w:val="009C4BCB"/>
    <w:rsid w:val="009D054B"/>
    <w:rsid w:val="009D1956"/>
    <w:rsid w:val="009D2F5E"/>
    <w:rsid w:val="009E07A0"/>
    <w:rsid w:val="009E44B7"/>
    <w:rsid w:val="009E54D0"/>
    <w:rsid w:val="00A039DE"/>
    <w:rsid w:val="00A069F7"/>
    <w:rsid w:val="00A11E40"/>
    <w:rsid w:val="00A12719"/>
    <w:rsid w:val="00A20003"/>
    <w:rsid w:val="00A24BDC"/>
    <w:rsid w:val="00A2562B"/>
    <w:rsid w:val="00A26C16"/>
    <w:rsid w:val="00A43C63"/>
    <w:rsid w:val="00A46F59"/>
    <w:rsid w:val="00A507C5"/>
    <w:rsid w:val="00A54D0E"/>
    <w:rsid w:val="00A5685A"/>
    <w:rsid w:val="00A56E58"/>
    <w:rsid w:val="00A641E0"/>
    <w:rsid w:val="00A646CA"/>
    <w:rsid w:val="00A66A93"/>
    <w:rsid w:val="00A73EEA"/>
    <w:rsid w:val="00A77EDA"/>
    <w:rsid w:val="00A84351"/>
    <w:rsid w:val="00A84476"/>
    <w:rsid w:val="00A872D3"/>
    <w:rsid w:val="00A93511"/>
    <w:rsid w:val="00A97E86"/>
    <w:rsid w:val="00AA1234"/>
    <w:rsid w:val="00AA651D"/>
    <w:rsid w:val="00AB4B74"/>
    <w:rsid w:val="00AC0100"/>
    <w:rsid w:val="00AC13E2"/>
    <w:rsid w:val="00AC6EAF"/>
    <w:rsid w:val="00AD2CFE"/>
    <w:rsid w:val="00AD4829"/>
    <w:rsid w:val="00AD5BAD"/>
    <w:rsid w:val="00AF088D"/>
    <w:rsid w:val="00B00065"/>
    <w:rsid w:val="00B040B6"/>
    <w:rsid w:val="00B04784"/>
    <w:rsid w:val="00B07E01"/>
    <w:rsid w:val="00B10B79"/>
    <w:rsid w:val="00B24E03"/>
    <w:rsid w:val="00B25C3E"/>
    <w:rsid w:val="00B32DDA"/>
    <w:rsid w:val="00B33D2F"/>
    <w:rsid w:val="00B36762"/>
    <w:rsid w:val="00B4161F"/>
    <w:rsid w:val="00B5458E"/>
    <w:rsid w:val="00B60092"/>
    <w:rsid w:val="00B61776"/>
    <w:rsid w:val="00B700F0"/>
    <w:rsid w:val="00B755FB"/>
    <w:rsid w:val="00B77220"/>
    <w:rsid w:val="00B84626"/>
    <w:rsid w:val="00B8734E"/>
    <w:rsid w:val="00B944BD"/>
    <w:rsid w:val="00B94CB0"/>
    <w:rsid w:val="00B962A6"/>
    <w:rsid w:val="00B97064"/>
    <w:rsid w:val="00BA02F3"/>
    <w:rsid w:val="00BA0C09"/>
    <w:rsid w:val="00BA65F5"/>
    <w:rsid w:val="00BB05B1"/>
    <w:rsid w:val="00BB31A2"/>
    <w:rsid w:val="00BB4991"/>
    <w:rsid w:val="00BC5AD4"/>
    <w:rsid w:val="00BC5C8C"/>
    <w:rsid w:val="00BE3D39"/>
    <w:rsid w:val="00BF5992"/>
    <w:rsid w:val="00C1114B"/>
    <w:rsid w:val="00C153F0"/>
    <w:rsid w:val="00C1615A"/>
    <w:rsid w:val="00C164AE"/>
    <w:rsid w:val="00C22865"/>
    <w:rsid w:val="00C22E48"/>
    <w:rsid w:val="00C276BA"/>
    <w:rsid w:val="00C31809"/>
    <w:rsid w:val="00C31FB0"/>
    <w:rsid w:val="00C3616A"/>
    <w:rsid w:val="00C36872"/>
    <w:rsid w:val="00C36921"/>
    <w:rsid w:val="00C41249"/>
    <w:rsid w:val="00C41F97"/>
    <w:rsid w:val="00C47EA6"/>
    <w:rsid w:val="00C54B44"/>
    <w:rsid w:val="00C63951"/>
    <w:rsid w:val="00C73C43"/>
    <w:rsid w:val="00C74467"/>
    <w:rsid w:val="00C82763"/>
    <w:rsid w:val="00C8732F"/>
    <w:rsid w:val="00C92825"/>
    <w:rsid w:val="00C928A1"/>
    <w:rsid w:val="00C9334F"/>
    <w:rsid w:val="00C95FD3"/>
    <w:rsid w:val="00CA407B"/>
    <w:rsid w:val="00CB1D3E"/>
    <w:rsid w:val="00CD2246"/>
    <w:rsid w:val="00CD2FD4"/>
    <w:rsid w:val="00CD4775"/>
    <w:rsid w:val="00CD50EF"/>
    <w:rsid w:val="00CD663F"/>
    <w:rsid w:val="00CE58B1"/>
    <w:rsid w:val="00CE75F6"/>
    <w:rsid w:val="00CF3423"/>
    <w:rsid w:val="00CF41A6"/>
    <w:rsid w:val="00D00251"/>
    <w:rsid w:val="00D110CA"/>
    <w:rsid w:val="00D1452F"/>
    <w:rsid w:val="00D15E69"/>
    <w:rsid w:val="00D26E36"/>
    <w:rsid w:val="00D33B11"/>
    <w:rsid w:val="00D35ED8"/>
    <w:rsid w:val="00D378CA"/>
    <w:rsid w:val="00D4519A"/>
    <w:rsid w:val="00D6158A"/>
    <w:rsid w:val="00D66B41"/>
    <w:rsid w:val="00D73D98"/>
    <w:rsid w:val="00D85252"/>
    <w:rsid w:val="00D915D6"/>
    <w:rsid w:val="00D92A01"/>
    <w:rsid w:val="00D92C1A"/>
    <w:rsid w:val="00DA0D0F"/>
    <w:rsid w:val="00DB3C72"/>
    <w:rsid w:val="00DC4DAE"/>
    <w:rsid w:val="00DD32F6"/>
    <w:rsid w:val="00DD39D7"/>
    <w:rsid w:val="00DD4338"/>
    <w:rsid w:val="00DD4C8C"/>
    <w:rsid w:val="00DD5243"/>
    <w:rsid w:val="00DE64E9"/>
    <w:rsid w:val="00DE6C62"/>
    <w:rsid w:val="00DF0DDA"/>
    <w:rsid w:val="00DF1A85"/>
    <w:rsid w:val="00E06521"/>
    <w:rsid w:val="00E158A1"/>
    <w:rsid w:val="00E22D37"/>
    <w:rsid w:val="00E24E98"/>
    <w:rsid w:val="00E25BA7"/>
    <w:rsid w:val="00E3078E"/>
    <w:rsid w:val="00E31B6B"/>
    <w:rsid w:val="00E34B7F"/>
    <w:rsid w:val="00E40558"/>
    <w:rsid w:val="00E40831"/>
    <w:rsid w:val="00E52156"/>
    <w:rsid w:val="00E5378F"/>
    <w:rsid w:val="00E56941"/>
    <w:rsid w:val="00E621FB"/>
    <w:rsid w:val="00E670C1"/>
    <w:rsid w:val="00E67E21"/>
    <w:rsid w:val="00E72665"/>
    <w:rsid w:val="00E75388"/>
    <w:rsid w:val="00E94777"/>
    <w:rsid w:val="00E97550"/>
    <w:rsid w:val="00E97EE9"/>
    <w:rsid w:val="00EA0046"/>
    <w:rsid w:val="00EA155D"/>
    <w:rsid w:val="00EB2EA6"/>
    <w:rsid w:val="00EB3A25"/>
    <w:rsid w:val="00EB4042"/>
    <w:rsid w:val="00EC5CF0"/>
    <w:rsid w:val="00EE3158"/>
    <w:rsid w:val="00EE6E31"/>
    <w:rsid w:val="00EE7B0B"/>
    <w:rsid w:val="00F0049C"/>
    <w:rsid w:val="00F00A7B"/>
    <w:rsid w:val="00F23174"/>
    <w:rsid w:val="00F255FD"/>
    <w:rsid w:val="00F30787"/>
    <w:rsid w:val="00F36430"/>
    <w:rsid w:val="00F416AC"/>
    <w:rsid w:val="00F43A78"/>
    <w:rsid w:val="00F43E5F"/>
    <w:rsid w:val="00F50460"/>
    <w:rsid w:val="00F64EA4"/>
    <w:rsid w:val="00F67C6C"/>
    <w:rsid w:val="00F72939"/>
    <w:rsid w:val="00F7546B"/>
    <w:rsid w:val="00F77657"/>
    <w:rsid w:val="00F87B63"/>
    <w:rsid w:val="00F90FE4"/>
    <w:rsid w:val="00F9197D"/>
    <w:rsid w:val="00F934E1"/>
    <w:rsid w:val="00FA0AFB"/>
    <w:rsid w:val="00FA28B4"/>
    <w:rsid w:val="00FC057F"/>
    <w:rsid w:val="00FC3778"/>
    <w:rsid w:val="00FD18CF"/>
    <w:rsid w:val="00FD420B"/>
    <w:rsid w:val="00FD645B"/>
    <w:rsid w:val="00FE15D1"/>
    <w:rsid w:val="00FE7376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4F463"/>
  <w15:docId w15:val="{1D1E4A76-4875-462C-91E2-33866CE2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FE7376"/>
    <w:pPr>
      <w:keepNext/>
      <w:keepLines/>
      <w:spacing w:before="240"/>
      <w:outlineLvl w:val="0"/>
    </w:pPr>
    <w:rPr>
      <w:rFonts w:ascii="Arial" w:eastAsiaTheme="majorEastAsia" w:hAnsi="Arial" w:cstheme="majorBidi"/>
      <w:color w:val="2E74B5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5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E73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7376"/>
    <w:rPr>
      <w:rFonts w:ascii="Arial" w:eastAsiaTheme="majorEastAsia" w:hAnsi="Arial" w:cstheme="majorBidi"/>
      <w:color w:val="2E74B5" w:themeColor="accent1" w:themeShade="BF"/>
      <w:sz w:val="24"/>
      <w:szCs w:val="32"/>
      <w:lang w:eastAsia="hr-HR"/>
    </w:rPr>
  </w:style>
  <w:style w:type="paragraph" w:styleId="Header">
    <w:name w:val="header"/>
    <w:basedOn w:val="Normal"/>
    <w:link w:val="HeaderChar"/>
    <w:unhideWhenUsed/>
    <w:rsid w:val="00D66B4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D66B41"/>
  </w:style>
  <w:style w:type="paragraph" w:styleId="Footer">
    <w:name w:val="footer"/>
    <w:basedOn w:val="Normal"/>
    <w:link w:val="FooterChar"/>
    <w:uiPriority w:val="99"/>
    <w:unhideWhenUsed/>
    <w:rsid w:val="00D66B4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B41"/>
  </w:style>
  <w:style w:type="character" w:customStyle="1" w:styleId="Heading4Char">
    <w:name w:val="Heading 4 Char"/>
    <w:basedOn w:val="DefaultParagraphFont"/>
    <w:link w:val="Heading4"/>
    <w:semiHidden/>
    <w:rsid w:val="00FE737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hr-HR"/>
    </w:rPr>
  </w:style>
  <w:style w:type="paragraph" w:customStyle="1" w:styleId="StyleArial11ptBoldJustifiedAfter3pt">
    <w:name w:val="Style Arial 11 pt Bold Justified After:  3 pt"/>
    <w:basedOn w:val="Normal"/>
    <w:rsid w:val="00FE7376"/>
    <w:pPr>
      <w:spacing w:after="60"/>
      <w:jc w:val="both"/>
    </w:pPr>
    <w:rPr>
      <w:rFonts w:ascii="Arial" w:hAnsi="Arial"/>
      <w:b/>
      <w:bCs/>
      <w:szCs w:val="20"/>
    </w:rPr>
  </w:style>
  <w:style w:type="character" w:styleId="Hyperlink">
    <w:name w:val="Hyperlink"/>
    <w:basedOn w:val="DefaultParagraphFont"/>
    <w:uiPriority w:val="99"/>
    <w:rsid w:val="00FE73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376"/>
    <w:pPr>
      <w:ind w:left="720"/>
      <w:contextualSpacing/>
    </w:pPr>
  </w:style>
  <w:style w:type="character" w:styleId="CommentReference">
    <w:name w:val="annotation reference"/>
    <w:basedOn w:val="DefaultParagraphFont"/>
    <w:rsid w:val="00FE73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73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737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FE7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7376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rsid w:val="00FE73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E7376"/>
    <w:rPr>
      <w:rFonts w:ascii="Segoe UI" w:eastAsia="Times New Roman" w:hAnsi="Segoe UI" w:cs="Segoe UI"/>
      <w:sz w:val="18"/>
      <w:szCs w:val="18"/>
      <w:lang w:eastAsia="hr-HR"/>
    </w:rPr>
  </w:style>
  <w:style w:type="paragraph" w:styleId="BodyText">
    <w:name w:val="Body Text"/>
    <w:basedOn w:val="Normal"/>
    <w:link w:val="BodyTextChar"/>
    <w:rsid w:val="00FE737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737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ableParagraph">
    <w:name w:val="Table Paragraph"/>
    <w:basedOn w:val="Normal"/>
    <w:uiPriority w:val="1"/>
    <w:qFormat/>
    <w:rsid w:val="00FE7376"/>
    <w:pPr>
      <w:autoSpaceDE w:val="0"/>
      <w:autoSpaceDN w:val="0"/>
      <w:adjustRightInd w:val="0"/>
      <w:ind w:left="106"/>
    </w:pPr>
    <w:rPr>
      <w:rFonts w:ascii="Tahoma" w:hAnsi="Tahoma" w:cs="Tahoma"/>
      <w:lang w:val="en-US"/>
    </w:rPr>
  </w:style>
  <w:style w:type="paragraph" w:customStyle="1" w:styleId="Body">
    <w:name w:val="Body"/>
    <w:rsid w:val="00FE737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hr-HR"/>
    </w:rPr>
  </w:style>
  <w:style w:type="paragraph" w:customStyle="1" w:styleId="Default">
    <w:name w:val="Default"/>
    <w:rsid w:val="00FE737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FE73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7376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rsid w:val="00FE7376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FE737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EndnoteText">
    <w:name w:val="endnote text"/>
    <w:basedOn w:val="Normal"/>
    <w:link w:val="EndnoteTextChar"/>
    <w:semiHidden/>
    <w:unhideWhenUsed/>
    <w:rsid w:val="00FE7376"/>
    <w:rPr>
      <w:sz w:val="20"/>
      <w:szCs w:val="20"/>
    </w:rPr>
  </w:style>
  <w:style w:type="paragraph" w:styleId="Revision">
    <w:name w:val="Revision"/>
    <w:hidden/>
    <w:uiPriority w:val="99"/>
    <w:semiHidden/>
    <w:rsid w:val="00610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ndnoteReference">
    <w:name w:val="endnote reference"/>
    <w:basedOn w:val="DefaultParagraphFont"/>
    <w:semiHidden/>
    <w:unhideWhenUsed/>
    <w:rsid w:val="00610B2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C44EE"/>
    <w:rPr>
      <w:color w:val="954F72" w:themeColor="followedHyperlink"/>
      <w:u w:val="single"/>
    </w:rPr>
  </w:style>
  <w:style w:type="character" w:customStyle="1" w:styleId="markedcontent">
    <w:name w:val="markedcontent"/>
    <w:basedOn w:val="DefaultParagraphFont"/>
    <w:rsid w:val="009569F5"/>
  </w:style>
  <w:style w:type="table" w:styleId="TableGrid">
    <w:name w:val="Table Grid"/>
    <w:basedOn w:val="TableNormal"/>
    <w:rsid w:val="00BB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199">
    <w:name w:val="box_459199"/>
    <w:basedOn w:val="Normal"/>
    <w:rsid w:val="00AC0100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204AF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5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paragraph" w:customStyle="1" w:styleId="t-9-8-bez-uvl">
    <w:name w:val="t-9-8-bez-uvl"/>
    <w:basedOn w:val="Normal"/>
    <w:rsid w:val="00F36430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F36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rote.hr/obrasc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rote.hr/obrasc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rote.hr/obrasc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rote.hr/obrasc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ucak\Desktop\Memorandum_Hrote_2020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498C6C1BCB1E4B8B4D33B2B8458976" ma:contentTypeVersion="1" ma:contentTypeDescription="Stvaranje novog dokumenta." ma:contentTypeScope="" ma:versionID="8961ffd4926edc9caa025a40069fc306">
  <xsd:schema xmlns:xsd="http://www.w3.org/2001/XMLSchema" xmlns:xs="http://www.w3.org/2001/XMLSchema" xmlns:p="http://schemas.microsoft.com/office/2006/metadata/properties" xmlns:ns2="9378ee18-36ea-4734-930d-39094cb2dac0" targetNamespace="http://schemas.microsoft.com/office/2006/metadata/properties" ma:root="true" ma:fieldsID="be705a24eb803051940d64ffe6da0a79" ns2:_="">
    <xsd:import namespace="9378ee18-36ea-4734-930d-39094cb2dac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8ee18-36ea-4734-930d-39094cb2da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AA64C3-0AFC-448A-8EF4-CB15F65605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F2649A-555F-4BD7-9961-1C8D8D733DC1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9378ee18-36ea-4734-930d-39094cb2dac0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7D491DE-B083-4F97-BAC1-FA4EEFC19D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2A2C10-AA81-43E6-AA62-DD53F414E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8ee18-36ea-4734-930d-39094cb2d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Memorandum_Hrote_2020_v2</Template>
  <TotalTime>289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HROTE d.o.o.</Company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Ozren Fućak</dc:creator>
  <cp:lastModifiedBy>Kristina Čolig</cp:lastModifiedBy>
  <cp:revision>98</cp:revision>
  <cp:lastPrinted>2024-04-29T07:38:00Z</cp:lastPrinted>
  <dcterms:created xsi:type="dcterms:W3CDTF">2024-02-26T15:09:00Z</dcterms:created>
  <dcterms:modified xsi:type="dcterms:W3CDTF">2024-10-16T12:06:00Z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0x01010009498C6C1BCB1E4B8B4D33B2B8458976</vt:lpwstr>
  </property>
</Properties>
</file>